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25" w:rsidRPr="00BC1EF9" w:rsidRDefault="001B79D8" w:rsidP="001B79D8">
      <w:pPr>
        <w:spacing w:line="360" w:lineRule="auto"/>
        <w:jc w:val="center"/>
        <w:rPr>
          <w:b/>
          <w:sz w:val="40"/>
          <w:szCs w:val="40"/>
          <w:u w:val="single"/>
        </w:rPr>
      </w:pPr>
      <w:r>
        <w:rPr>
          <w:b/>
          <w:sz w:val="40"/>
          <w:szCs w:val="40"/>
          <w:u w:val="single"/>
        </w:rPr>
        <w:t>Групповая</w:t>
      </w:r>
      <w:r w:rsidR="005D5025" w:rsidRPr="00BC1EF9">
        <w:rPr>
          <w:b/>
          <w:sz w:val="40"/>
          <w:szCs w:val="40"/>
          <w:u w:val="single"/>
        </w:rPr>
        <w:t xml:space="preserve"> работы в </w:t>
      </w:r>
      <w:r>
        <w:rPr>
          <w:b/>
          <w:sz w:val="40"/>
          <w:szCs w:val="40"/>
          <w:u w:val="single"/>
        </w:rPr>
        <w:t>начальной школе</w:t>
      </w:r>
    </w:p>
    <w:p w:rsidR="005D5025" w:rsidRPr="00C14E22" w:rsidRDefault="005D5025" w:rsidP="005D5025">
      <w:pPr>
        <w:spacing w:line="360" w:lineRule="auto"/>
        <w:jc w:val="center"/>
        <w:rPr>
          <w:sz w:val="28"/>
          <w:szCs w:val="28"/>
        </w:rPr>
      </w:pPr>
    </w:p>
    <w:p w:rsidR="005D5025" w:rsidRPr="00C14E22" w:rsidRDefault="005D5025" w:rsidP="005D5025">
      <w:pPr>
        <w:spacing w:line="360" w:lineRule="auto"/>
        <w:jc w:val="both"/>
        <w:rPr>
          <w:sz w:val="28"/>
          <w:szCs w:val="28"/>
        </w:rPr>
      </w:pPr>
      <w:bookmarkStart w:id="0" w:name="_GoBack"/>
      <w:bookmarkEnd w:id="0"/>
    </w:p>
    <w:p w:rsidR="005D5025" w:rsidRDefault="00CB2FD9" w:rsidP="00CB2FD9">
      <w:pPr>
        <w:pStyle w:val="a4"/>
        <w:rPr>
          <w:rFonts w:ascii="Times New Roman" w:hAnsi="Times New Roman"/>
          <w:sz w:val="32"/>
          <w:szCs w:val="32"/>
        </w:rPr>
      </w:pPr>
      <w:proofErr w:type="gramStart"/>
      <w:r w:rsidRPr="00BC1EF9">
        <w:rPr>
          <w:rFonts w:ascii="Times New Roman" w:hAnsi="Times New Roman"/>
          <w:b/>
          <w:sz w:val="36"/>
          <w:szCs w:val="36"/>
        </w:rPr>
        <w:t>Проблема:</w:t>
      </w:r>
      <w:r w:rsidR="005D5025" w:rsidRPr="00CB2FD9">
        <w:rPr>
          <w:rFonts w:ascii="Times New Roman" w:hAnsi="Times New Roman"/>
          <w:b/>
          <w:sz w:val="36"/>
          <w:szCs w:val="36"/>
        </w:rPr>
        <w:t xml:space="preserve"> </w:t>
      </w:r>
      <w:r w:rsidRPr="00CB2FD9">
        <w:rPr>
          <w:rFonts w:ascii="Times New Roman" w:hAnsi="Times New Roman"/>
          <w:b/>
          <w:sz w:val="32"/>
          <w:szCs w:val="32"/>
        </w:rPr>
        <w:t xml:space="preserve">  </w:t>
      </w:r>
      <w:proofErr w:type="gramEnd"/>
      <w:r w:rsidRPr="00CB2FD9">
        <w:rPr>
          <w:rFonts w:ascii="Times New Roman" w:hAnsi="Times New Roman"/>
          <w:b/>
          <w:sz w:val="32"/>
          <w:szCs w:val="32"/>
        </w:rPr>
        <w:t xml:space="preserve"> </w:t>
      </w:r>
      <w:r w:rsidRPr="00CB2FD9">
        <w:rPr>
          <w:rFonts w:ascii="Times New Roman" w:hAnsi="Times New Roman"/>
          <w:sz w:val="32"/>
          <w:szCs w:val="32"/>
        </w:rPr>
        <w:t>недостаточное владение формами групповой работы.</w:t>
      </w:r>
    </w:p>
    <w:p w:rsidR="00CB2FD9" w:rsidRPr="00CB2FD9" w:rsidRDefault="00CB2FD9" w:rsidP="00CB2FD9">
      <w:pPr>
        <w:pStyle w:val="a4"/>
        <w:rPr>
          <w:rFonts w:ascii="Times New Roman" w:hAnsi="Times New Roman"/>
          <w:b/>
          <w:i/>
          <w:sz w:val="36"/>
          <w:szCs w:val="36"/>
        </w:rPr>
      </w:pPr>
    </w:p>
    <w:p w:rsidR="00CB2FD9" w:rsidRPr="00BC1EF9" w:rsidRDefault="00CB2FD9" w:rsidP="00CB2FD9">
      <w:pPr>
        <w:spacing w:line="360" w:lineRule="auto"/>
        <w:jc w:val="both"/>
        <w:rPr>
          <w:sz w:val="32"/>
          <w:szCs w:val="32"/>
        </w:rPr>
      </w:pPr>
      <w:r w:rsidRPr="00BC1EF9">
        <w:rPr>
          <w:b/>
          <w:sz w:val="36"/>
          <w:szCs w:val="36"/>
        </w:rPr>
        <w:t>Цель проекта:</w:t>
      </w:r>
      <w:r>
        <w:rPr>
          <w:sz w:val="28"/>
          <w:szCs w:val="28"/>
        </w:rPr>
        <w:t xml:space="preserve"> </w:t>
      </w:r>
      <w:r w:rsidRPr="00BC1EF9">
        <w:rPr>
          <w:sz w:val="32"/>
          <w:szCs w:val="32"/>
        </w:rPr>
        <w:t xml:space="preserve">выявить правила эффективного использования групповой формы </w:t>
      </w:r>
      <w:r w:rsidR="00BC1EF9" w:rsidRPr="00BC1EF9">
        <w:rPr>
          <w:sz w:val="32"/>
          <w:szCs w:val="32"/>
        </w:rPr>
        <w:t xml:space="preserve">    </w:t>
      </w:r>
      <w:r w:rsidRPr="00BC1EF9">
        <w:rPr>
          <w:sz w:val="32"/>
          <w:szCs w:val="32"/>
        </w:rPr>
        <w:t>обучения как формы организации учебной дискуссии.</w:t>
      </w:r>
    </w:p>
    <w:p w:rsidR="00BC1EF9" w:rsidRDefault="00BC1EF9" w:rsidP="00CB2FD9">
      <w:pPr>
        <w:spacing w:line="360" w:lineRule="auto"/>
        <w:jc w:val="both"/>
        <w:rPr>
          <w:sz w:val="28"/>
          <w:szCs w:val="28"/>
        </w:rPr>
      </w:pPr>
    </w:p>
    <w:p w:rsidR="00CB2FD9" w:rsidRPr="00BC1EF9" w:rsidRDefault="00CB2FD9" w:rsidP="00CB2FD9">
      <w:pPr>
        <w:spacing w:line="360" w:lineRule="auto"/>
        <w:jc w:val="both"/>
        <w:rPr>
          <w:sz w:val="36"/>
          <w:szCs w:val="36"/>
        </w:rPr>
      </w:pPr>
      <w:r w:rsidRPr="00BC1EF9">
        <w:rPr>
          <w:b/>
          <w:sz w:val="36"/>
          <w:szCs w:val="36"/>
        </w:rPr>
        <w:t>Задачи,</w:t>
      </w:r>
      <w:r w:rsidRPr="00275EAA">
        <w:rPr>
          <w:b/>
          <w:sz w:val="28"/>
          <w:szCs w:val="28"/>
        </w:rPr>
        <w:t xml:space="preserve"> </w:t>
      </w:r>
      <w:r w:rsidRPr="00275EAA">
        <w:rPr>
          <w:sz w:val="28"/>
          <w:szCs w:val="28"/>
        </w:rPr>
        <w:t xml:space="preserve"> </w:t>
      </w:r>
      <w:r w:rsidRPr="00BC1EF9">
        <w:rPr>
          <w:sz w:val="36"/>
          <w:szCs w:val="36"/>
        </w:rPr>
        <w:t>поставленные для достижения цели проекта:</w:t>
      </w:r>
    </w:p>
    <w:p w:rsidR="00CB2FD9" w:rsidRPr="00BC1EF9" w:rsidRDefault="00CB2FD9" w:rsidP="00CB2FD9">
      <w:pPr>
        <w:numPr>
          <w:ilvl w:val="0"/>
          <w:numId w:val="4"/>
        </w:numPr>
        <w:tabs>
          <w:tab w:val="num" w:pos="1416"/>
        </w:tabs>
        <w:spacing w:line="360" w:lineRule="auto"/>
        <w:ind w:left="1416"/>
        <w:jc w:val="both"/>
        <w:rPr>
          <w:sz w:val="32"/>
          <w:szCs w:val="32"/>
        </w:rPr>
      </w:pPr>
      <w:r w:rsidRPr="00BC1EF9">
        <w:rPr>
          <w:sz w:val="32"/>
          <w:szCs w:val="32"/>
        </w:rPr>
        <w:t>проанализировать методическую литературу по данной проблеме;</w:t>
      </w:r>
    </w:p>
    <w:p w:rsidR="00CB2FD9" w:rsidRPr="00BC1EF9" w:rsidRDefault="00CB2FD9" w:rsidP="00CB2FD9">
      <w:pPr>
        <w:numPr>
          <w:ilvl w:val="0"/>
          <w:numId w:val="4"/>
        </w:numPr>
        <w:tabs>
          <w:tab w:val="num" w:pos="1416"/>
        </w:tabs>
        <w:spacing w:line="360" w:lineRule="auto"/>
        <w:ind w:left="1416"/>
        <w:jc w:val="both"/>
        <w:rPr>
          <w:sz w:val="32"/>
          <w:szCs w:val="32"/>
        </w:rPr>
      </w:pPr>
      <w:r w:rsidRPr="00BC1EF9">
        <w:rPr>
          <w:sz w:val="32"/>
          <w:szCs w:val="32"/>
        </w:rPr>
        <w:t>выявить роль учителя и ученика во время работы групп  на уроке;</w:t>
      </w:r>
    </w:p>
    <w:p w:rsidR="00275EAA" w:rsidRPr="00BC1EF9" w:rsidRDefault="00275EAA" w:rsidP="00275EAA">
      <w:pPr>
        <w:rPr>
          <w:sz w:val="32"/>
          <w:szCs w:val="32"/>
        </w:rPr>
      </w:pPr>
      <w:r w:rsidRPr="00BC1EF9">
        <w:rPr>
          <w:sz w:val="32"/>
          <w:szCs w:val="32"/>
        </w:rPr>
        <w:t xml:space="preserve">             3)  выявить принципиальные особенности групповой работы;</w:t>
      </w:r>
    </w:p>
    <w:p w:rsidR="00275EAA" w:rsidRPr="00BC1EF9" w:rsidRDefault="00275EAA" w:rsidP="00275EAA">
      <w:pPr>
        <w:tabs>
          <w:tab w:val="num" w:pos="1416"/>
        </w:tabs>
        <w:rPr>
          <w:sz w:val="32"/>
          <w:szCs w:val="32"/>
        </w:rPr>
      </w:pPr>
    </w:p>
    <w:p w:rsidR="00275EAA" w:rsidRDefault="00BC1EF9" w:rsidP="00275EAA">
      <w:pPr>
        <w:tabs>
          <w:tab w:val="num" w:pos="1416"/>
        </w:tabs>
        <w:spacing w:line="360" w:lineRule="auto"/>
        <w:jc w:val="both"/>
        <w:rPr>
          <w:sz w:val="32"/>
          <w:szCs w:val="32"/>
        </w:rPr>
      </w:pPr>
      <w:r>
        <w:rPr>
          <w:sz w:val="32"/>
          <w:szCs w:val="32"/>
        </w:rPr>
        <w:t xml:space="preserve">             </w:t>
      </w:r>
      <w:r w:rsidR="00275EAA" w:rsidRPr="00BC1EF9">
        <w:rPr>
          <w:sz w:val="32"/>
          <w:szCs w:val="32"/>
        </w:rPr>
        <w:t xml:space="preserve">4) </w:t>
      </w:r>
      <w:r w:rsidR="00CB2FD9" w:rsidRPr="00BC1EF9">
        <w:rPr>
          <w:sz w:val="32"/>
          <w:szCs w:val="32"/>
        </w:rPr>
        <w:t>разработать  задания для групповой работы на уроках</w:t>
      </w:r>
      <w:r w:rsidR="00275EAA" w:rsidRPr="00BC1EF9">
        <w:rPr>
          <w:sz w:val="32"/>
          <w:szCs w:val="32"/>
        </w:rPr>
        <w:t>.</w:t>
      </w:r>
    </w:p>
    <w:p w:rsidR="00BC1EF9" w:rsidRPr="00BC1EF9" w:rsidRDefault="00BC1EF9" w:rsidP="00275EAA">
      <w:pPr>
        <w:tabs>
          <w:tab w:val="num" w:pos="1416"/>
        </w:tabs>
        <w:spacing w:line="360" w:lineRule="auto"/>
        <w:jc w:val="both"/>
        <w:rPr>
          <w:sz w:val="32"/>
          <w:szCs w:val="32"/>
        </w:rPr>
      </w:pPr>
    </w:p>
    <w:p w:rsidR="00BC1EF9" w:rsidRDefault="00CB2FD9" w:rsidP="00275EAA">
      <w:pPr>
        <w:spacing w:line="360" w:lineRule="auto"/>
        <w:jc w:val="both"/>
        <w:rPr>
          <w:b/>
          <w:sz w:val="32"/>
          <w:szCs w:val="32"/>
        </w:rPr>
      </w:pPr>
      <w:r w:rsidRPr="00BC1EF9">
        <w:rPr>
          <w:b/>
          <w:sz w:val="36"/>
          <w:szCs w:val="36"/>
        </w:rPr>
        <w:t>Ожидаемый результат:</w:t>
      </w:r>
      <w:r w:rsidRPr="00BC1EF9">
        <w:rPr>
          <w:b/>
          <w:sz w:val="32"/>
          <w:szCs w:val="32"/>
        </w:rPr>
        <w:t xml:space="preserve"> </w:t>
      </w:r>
      <w:r w:rsidR="00275EAA" w:rsidRPr="00BC1EF9">
        <w:rPr>
          <w:sz w:val="32"/>
          <w:szCs w:val="32"/>
        </w:rPr>
        <w:t>успешное выполнение видов групповых работ на уроках.</w:t>
      </w:r>
      <w:r w:rsidR="00275EAA" w:rsidRPr="00BC1EF9">
        <w:rPr>
          <w:b/>
          <w:sz w:val="32"/>
          <w:szCs w:val="32"/>
        </w:rPr>
        <w:t xml:space="preserve"> </w:t>
      </w:r>
    </w:p>
    <w:p w:rsidR="00BC1EF9" w:rsidRDefault="00BC1EF9" w:rsidP="00275EAA">
      <w:pPr>
        <w:spacing w:line="360" w:lineRule="auto"/>
        <w:jc w:val="both"/>
        <w:rPr>
          <w:b/>
          <w:sz w:val="32"/>
          <w:szCs w:val="32"/>
        </w:rPr>
      </w:pPr>
    </w:p>
    <w:p w:rsidR="00CB2FD9" w:rsidRPr="00BC1EF9" w:rsidRDefault="00CB2FD9" w:rsidP="00275EAA">
      <w:pPr>
        <w:spacing w:line="360" w:lineRule="auto"/>
        <w:jc w:val="both"/>
        <w:rPr>
          <w:sz w:val="32"/>
          <w:szCs w:val="32"/>
        </w:rPr>
      </w:pPr>
      <w:r w:rsidRPr="00BC1EF9">
        <w:rPr>
          <w:b/>
          <w:sz w:val="36"/>
          <w:szCs w:val="36"/>
        </w:rPr>
        <w:t>Конечный</w:t>
      </w:r>
      <w:r w:rsidR="00BC1EF9">
        <w:rPr>
          <w:b/>
          <w:sz w:val="36"/>
          <w:szCs w:val="36"/>
        </w:rPr>
        <w:t xml:space="preserve"> результат</w:t>
      </w:r>
      <w:r w:rsidRPr="00BC1EF9">
        <w:rPr>
          <w:b/>
          <w:sz w:val="36"/>
          <w:szCs w:val="36"/>
        </w:rPr>
        <w:t>:</w:t>
      </w:r>
      <w:r w:rsidRPr="00BC1EF9">
        <w:rPr>
          <w:sz w:val="32"/>
          <w:szCs w:val="32"/>
        </w:rPr>
        <w:t xml:space="preserve"> конспекты урока и фрагментов уроков с описанием заданий для групп</w:t>
      </w:r>
      <w:r w:rsidR="00275EAA" w:rsidRPr="00BC1EF9">
        <w:rPr>
          <w:sz w:val="32"/>
          <w:szCs w:val="32"/>
        </w:rPr>
        <w:t>овой работы</w:t>
      </w:r>
      <w:r w:rsidRPr="00BC1EF9">
        <w:rPr>
          <w:sz w:val="32"/>
          <w:szCs w:val="32"/>
        </w:rPr>
        <w:t xml:space="preserve">. </w:t>
      </w:r>
    </w:p>
    <w:p w:rsidR="00CB2FD9" w:rsidRPr="00BC1EF9" w:rsidRDefault="00CB2FD9" w:rsidP="00CB2FD9">
      <w:pPr>
        <w:pStyle w:val="a5"/>
        <w:spacing w:before="0" w:beforeAutospacing="0" w:after="0" w:afterAutospacing="0" w:line="360" w:lineRule="auto"/>
        <w:ind w:firstLine="709"/>
        <w:rPr>
          <w:b/>
          <w:sz w:val="32"/>
          <w:szCs w:val="32"/>
        </w:rPr>
      </w:pPr>
    </w:p>
    <w:p w:rsidR="00275EAA" w:rsidRPr="00BC1EF9" w:rsidRDefault="00275EAA" w:rsidP="00CB2FD9">
      <w:pPr>
        <w:pStyle w:val="a5"/>
        <w:spacing w:before="0" w:beforeAutospacing="0" w:after="0" w:afterAutospacing="0" w:line="360" w:lineRule="auto"/>
        <w:ind w:firstLine="709"/>
        <w:rPr>
          <w:b/>
          <w:sz w:val="32"/>
          <w:szCs w:val="32"/>
        </w:rPr>
      </w:pPr>
    </w:p>
    <w:p w:rsidR="00275EAA" w:rsidRPr="00BC1EF9" w:rsidRDefault="00275EAA" w:rsidP="00CB2FD9">
      <w:pPr>
        <w:pStyle w:val="a5"/>
        <w:spacing w:before="0" w:beforeAutospacing="0" w:after="0" w:afterAutospacing="0" w:line="360" w:lineRule="auto"/>
        <w:ind w:firstLine="709"/>
        <w:rPr>
          <w:b/>
          <w:sz w:val="32"/>
          <w:szCs w:val="32"/>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275EAA" w:rsidRDefault="00275EAA" w:rsidP="00CB2FD9">
      <w:pPr>
        <w:pStyle w:val="a5"/>
        <w:spacing w:before="0" w:beforeAutospacing="0" w:after="0" w:afterAutospacing="0" w:line="360" w:lineRule="auto"/>
        <w:ind w:firstLine="709"/>
        <w:rPr>
          <w:b/>
          <w:sz w:val="28"/>
          <w:szCs w:val="28"/>
        </w:rPr>
      </w:pPr>
    </w:p>
    <w:p w:rsidR="005D5025" w:rsidRDefault="005D5025" w:rsidP="005D5025">
      <w:pPr>
        <w:rPr>
          <w:rFonts w:ascii="Comic Sans MS" w:hAnsi="Comic Sans MS"/>
          <w:b/>
          <w:sz w:val="36"/>
          <w:szCs w:val="36"/>
        </w:rPr>
      </w:pPr>
    </w:p>
    <w:p w:rsidR="005D5025" w:rsidRPr="00456213" w:rsidRDefault="005D5025" w:rsidP="00456213">
      <w:pPr>
        <w:jc w:val="center"/>
        <w:rPr>
          <w:b/>
          <w:sz w:val="36"/>
          <w:szCs w:val="36"/>
        </w:rPr>
      </w:pPr>
      <w:r w:rsidRPr="00164822">
        <w:rPr>
          <w:b/>
          <w:sz w:val="36"/>
          <w:szCs w:val="36"/>
        </w:rPr>
        <w:t>Введение</w:t>
      </w:r>
    </w:p>
    <w:p w:rsidR="005D5025" w:rsidRPr="00F31EC0" w:rsidRDefault="00BC1EF9" w:rsidP="005D5025">
      <w:pPr>
        <w:jc w:val="both"/>
        <w:rPr>
          <w:sz w:val="32"/>
          <w:szCs w:val="32"/>
        </w:rPr>
      </w:pPr>
      <w:r>
        <w:rPr>
          <w:sz w:val="32"/>
          <w:szCs w:val="32"/>
        </w:rPr>
        <w:t xml:space="preserve">          </w:t>
      </w:r>
      <w:r w:rsidR="005D5025" w:rsidRPr="00F31EC0">
        <w:rPr>
          <w:sz w:val="32"/>
          <w:szCs w:val="32"/>
        </w:rPr>
        <w:t>Изменения, которые произошли в нашем обществе, повлекли за собой изменение целей современного образования, изменение всех составляющих методической системы учителя.</w:t>
      </w:r>
    </w:p>
    <w:p w:rsidR="005D5025" w:rsidRPr="00F31EC0" w:rsidRDefault="005D5025" w:rsidP="005D5025">
      <w:pPr>
        <w:rPr>
          <w:b/>
          <w:sz w:val="44"/>
          <w:szCs w:val="44"/>
        </w:rPr>
      </w:pPr>
      <w:r w:rsidRPr="00F31EC0">
        <w:rPr>
          <w:sz w:val="32"/>
          <w:szCs w:val="32"/>
        </w:rPr>
        <w:t xml:space="preserve">Результатом обучения и воспитания в школе первой ступени должна стать готовность детей к овладению современными средствами информации и способность актуализировать их для самостоятельного постижения знаний,  т.е. речь идет о развитии у детей начальной школы </w:t>
      </w:r>
      <w:proofErr w:type="spellStart"/>
      <w:r w:rsidRPr="00F31EC0">
        <w:rPr>
          <w:sz w:val="32"/>
          <w:szCs w:val="32"/>
        </w:rPr>
        <w:t>общеучебных</w:t>
      </w:r>
      <w:proofErr w:type="spellEnd"/>
      <w:r w:rsidRPr="00F31EC0">
        <w:rPr>
          <w:sz w:val="32"/>
          <w:szCs w:val="32"/>
        </w:rPr>
        <w:t xml:space="preserve"> умений и навыков (интеллектуальных, коммуникативных, организационных).</w:t>
      </w:r>
    </w:p>
    <w:p w:rsidR="005D5025" w:rsidRDefault="00BC1EF9" w:rsidP="005D5025">
      <w:pPr>
        <w:rPr>
          <w:sz w:val="32"/>
          <w:szCs w:val="32"/>
        </w:rPr>
      </w:pPr>
      <w:r>
        <w:rPr>
          <w:sz w:val="32"/>
          <w:szCs w:val="32"/>
        </w:rPr>
        <w:t xml:space="preserve">        </w:t>
      </w:r>
      <w:r w:rsidR="005D5025">
        <w:rPr>
          <w:sz w:val="32"/>
          <w:szCs w:val="32"/>
        </w:rPr>
        <w:t>В</w:t>
      </w:r>
      <w:r w:rsidR="005D5025" w:rsidRPr="00FD72A8">
        <w:rPr>
          <w:sz w:val="32"/>
          <w:szCs w:val="32"/>
        </w:rPr>
        <w:t xml:space="preserve"> современной общеобразовательной практике чаще всего используются две общие организационные формы: фронтальная и индивидуальная. Дифференцированный подход в обучении при фронтальной форме организации учебного процесса фактически не осуществим. При индивидуальной работе применение дифференцированного подхода затруднено, т. к. наполняемость класса 27—32 человека (в условиях городской школы), не позволяет осуществить это. Гораздо реже на практике применяются групповая и парная формы обучения.  </w:t>
      </w:r>
    </w:p>
    <w:p w:rsidR="005D5025" w:rsidRDefault="005D5025" w:rsidP="005D5025">
      <w:pPr>
        <w:rPr>
          <w:sz w:val="32"/>
          <w:szCs w:val="32"/>
        </w:rPr>
      </w:pPr>
      <w:r>
        <w:rPr>
          <w:sz w:val="32"/>
          <w:szCs w:val="32"/>
        </w:rPr>
        <w:t xml:space="preserve">Федеральный компонент государственного стандарта общего образования нацеливает на приоритетное направлении по формированию </w:t>
      </w:r>
      <w:proofErr w:type="spellStart"/>
      <w:r>
        <w:rPr>
          <w:sz w:val="32"/>
          <w:szCs w:val="32"/>
        </w:rPr>
        <w:t>общеучебных</w:t>
      </w:r>
      <w:proofErr w:type="spellEnd"/>
      <w:r>
        <w:rPr>
          <w:sz w:val="32"/>
          <w:szCs w:val="32"/>
        </w:rPr>
        <w:t xml:space="preserve"> умений и навыков, где важна организация деятельности младших школьников, которая предполагает активную позицию ребенка для решения учебной задачи. А это возможно при иной организации учащихся в учебном процессе. И важную роль в этом играет организация парной и групповой работы, где ребенок вооружается навыками самостоятельной деятельности, становится в позицию исследователя, становится равноправным </w:t>
      </w:r>
      <w:r w:rsidRPr="00E95D39">
        <w:rPr>
          <w:sz w:val="32"/>
          <w:szCs w:val="32"/>
        </w:rPr>
        <w:t xml:space="preserve">участником </w:t>
      </w:r>
      <w:proofErr w:type="gramStart"/>
      <w:r w:rsidRPr="00E95D39">
        <w:rPr>
          <w:sz w:val="32"/>
          <w:szCs w:val="32"/>
        </w:rPr>
        <w:t>обучения</w:t>
      </w:r>
      <w:r>
        <w:rPr>
          <w:sz w:val="32"/>
          <w:szCs w:val="32"/>
        </w:rPr>
        <w:t xml:space="preserve"> .</w:t>
      </w:r>
      <w:proofErr w:type="gramEnd"/>
    </w:p>
    <w:p w:rsidR="00BC1EF9" w:rsidRDefault="00BC1EF9" w:rsidP="005D5025">
      <w:pPr>
        <w:rPr>
          <w:sz w:val="32"/>
          <w:szCs w:val="32"/>
        </w:rPr>
      </w:pPr>
    </w:p>
    <w:p w:rsidR="00BC1EF9" w:rsidRDefault="00BC1EF9" w:rsidP="00BC1EF9">
      <w:pPr>
        <w:spacing w:line="360" w:lineRule="auto"/>
        <w:ind w:firstLine="709"/>
        <w:jc w:val="both"/>
        <w:rPr>
          <w:sz w:val="28"/>
          <w:szCs w:val="28"/>
        </w:rPr>
      </w:pPr>
      <w:r>
        <w:rPr>
          <w:sz w:val="28"/>
          <w:szCs w:val="28"/>
        </w:rPr>
        <w:t>В 30-х г.г. Л. С. Выготский выдвинул идею обучения, идущую впереди развития и ориентированного на развитие ребёнка как основную цель. Согласно его гипотезе, знания являются не конечной целью обучения, а всего лишь средством развития учащихся. Важны не только усвоенные знания, но и сами способы усвоения и переработки учебной информации, развитие познавательных сил и творческого потенциала учащихся.</w:t>
      </w:r>
    </w:p>
    <w:p w:rsidR="00BC1EF9" w:rsidRPr="00C14E22" w:rsidRDefault="00BC1EF9" w:rsidP="00BC1EF9">
      <w:pPr>
        <w:spacing w:line="360" w:lineRule="auto"/>
        <w:ind w:firstLine="709"/>
        <w:jc w:val="both"/>
        <w:rPr>
          <w:sz w:val="28"/>
          <w:szCs w:val="28"/>
        </w:rPr>
      </w:pPr>
      <w:r w:rsidRPr="00C14E22">
        <w:rPr>
          <w:sz w:val="28"/>
          <w:szCs w:val="28"/>
        </w:rPr>
        <w:lastRenderedPageBreak/>
        <w:t xml:space="preserve">Каждый учитель </w:t>
      </w:r>
      <w:r>
        <w:rPr>
          <w:sz w:val="28"/>
          <w:szCs w:val="28"/>
        </w:rPr>
        <w:t xml:space="preserve">хочет </w:t>
      </w:r>
      <w:proofErr w:type="gramStart"/>
      <w:r>
        <w:rPr>
          <w:sz w:val="28"/>
          <w:szCs w:val="28"/>
        </w:rPr>
        <w:t>видеть  в</w:t>
      </w:r>
      <w:proofErr w:type="gramEnd"/>
      <w:r>
        <w:rPr>
          <w:sz w:val="28"/>
          <w:szCs w:val="28"/>
        </w:rPr>
        <w:t xml:space="preserve"> будущем своего ученика</w:t>
      </w:r>
      <w:r w:rsidRPr="00C14E22">
        <w:rPr>
          <w:sz w:val="28"/>
          <w:szCs w:val="28"/>
        </w:rPr>
        <w:t xml:space="preserve"> </w:t>
      </w:r>
      <w:r>
        <w:rPr>
          <w:sz w:val="28"/>
          <w:szCs w:val="28"/>
        </w:rPr>
        <w:t>обладающим</w:t>
      </w:r>
      <w:r w:rsidRPr="00C14E22">
        <w:rPr>
          <w:sz w:val="28"/>
          <w:szCs w:val="28"/>
        </w:rPr>
        <w:t xml:space="preserve"> прочными знаниями и умениями и </w:t>
      </w:r>
      <w:r>
        <w:rPr>
          <w:sz w:val="28"/>
          <w:szCs w:val="28"/>
        </w:rPr>
        <w:t>успеш</w:t>
      </w:r>
      <w:r w:rsidRPr="00C14E22">
        <w:rPr>
          <w:sz w:val="28"/>
          <w:szCs w:val="28"/>
        </w:rPr>
        <w:t>н</w:t>
      </w:r>
      <w:r>
        <w:rPr>
          <w:sz w:val="28"/>
          <w:szCs w:val="28"/>
        </w:rPr>
        <w:t>ым</w:t>
      </w:r>
      <w:r w:rsidRPr="00C14E22">
        <w:rPr>
          <w:sz w:val="28"/>
          <w:szCs w:val="28"/>
        </w:rPr>
        <w:t xml:space="preserve"> в дальнейшем обучении. Значит, этот ученик должен  научиться учиться, то есть вступать в учебные отношения с любым источником знаний. Как это сделать?</w:t>
      </w:r>
    </w:p>
    <w:p w:rsidR="00BC1EF9" w:rsidRPr="00C14E22" w:rsidRDefault="00BC1EF9" w:rsidP="00BC1EF9">
      <w:pPr>
        <w:spacing w:line="360" w:lineRule="auto"/>
        <w:ind w:firstLine="709"/>
        <w:jc w:val="both"/>
        <w:rPr>
          <w:sz w:val="28"/>
          <w:szCs w:val="28"/>
        </w:rPr>
      </w:pPr>
      <w:r w:rsidRPr="00C14E22">
        <w:rPr>
          <w:sz w:val="28"/>
          <w:szCs w:val="28"/>
        </w:rPr>
        <w:t>Умение учиться – это новообразование, которое в первую очередь связано с освоением формы учебного сотрудничества» (Г.</w:t>
      </w:r>
      <w:r>
        <w:rPr>
          <w:sz w:val="28"/>
          <w:szCs w:val="28"/>
        </w:rPr>
        <w:t xml:space="preserve"> </w:t>
      </w:r>
      <w:r w:rsidRPr="00C14E22">
        <w:rPr>
          <w:sz w:val="28"/>
          <w:szCs w:val="28"/>
        </w:rPr>
        <w:t>А.</w:t>
      </w:r>
      <w:r>
        <w:rPr>
          <w:sz w:val="28"/>
          <w:szCs w:val="28"/>
        </w:rPr>
        <w:t xml:space="preserve"> </w:t>
      </w:r>
      <w:proofErr w:type="spellStart"/>
      <w:r w:rsidRPr="00C14E22">
        <w:rPr>
          <w:sz w:val="28"/>
          <w:szCs w:val="28"/>
        </w:rPr>
        <w:t>Цукерман</w:t>
      </w:r>
      <w:proofErr w:type="spellEnd"/>
      <w:r w:rsidRPr="00C14E22">
        <w:rPr>
          <w:sz w:val="28"/>
          <w:szCs w:val="28"/>
        </w:rPr>
        <w:t>).</w:t>
      </w:r>
    </w:p>
    <w:p w:rsidR="00BC1EF9" w:rsidRPr="00C14E22" w:rsidRDefault="00BC1EF9" w:rsidP="00BC1EF9">
      <w:pPr>
        <w:spacing w:line="360" w:lineRule="auto"/>
        <w:ind w:firstLine="709"/>
        <w:jc w:val="both"/>
        <w:rPr>
          <w:sz w:val="28"/>
          <w:szCs w:val="28"/>
        </w:rPr>
      </w:pPr>
      <w:r w:rsidRPr="00C14E22">
        <w:rPr>
          <w:sz w:val="28"/>
          <w:szCs w:val="28"/>
        </w:rPr>
        <w:t>Одна из форм учебного сотрудничества, а именно сотрудничества со сверстниками,</w:t>
      </w:r>
      <w:r>
        <w:rPr>
          <w:sz w:val="28"/>
          <w:szCs w:val="28"/>
        </w:rPr>
        <w:t xml:space="preserve"> – </w:t>
      </w:r>
      <w:r w:rsidRPr="00C14E22">
        <w:rPr>
          <w:sz w:val="28"/>
          <w:szCs w:val="28"/>
        </w:rPr>
        <w:t>групповая работа на уроке. Она и рассматривается в данном проекте.</w:t>
      </w:r>
    </w:p>
    <w:p w:rsidR="00BC1EF9" w:rsidRPr="00C14E22" w:rsidRDefault="00BC1EF9" w:rsidP="00BC1EF9">
      <w:pPr>
        <w:spacing w:line="360" w:lineRule="auto"/>
        <w:ind w:firstLine="709"/>
        <w:jc w:val="both"/>
        <w:rPr>
          <w:sz w:val="28"/>
          <w:szCs w:val="28"/>
        </w:rPr>
      </w:pPr>
      <w:r>
        <w:rPr>
          <w:sz w:val="28"/>
          <w:szCs w:val="28"/>
        </w:rPr>
        <w:t xml:space="preserve">Почему меня заинтересовал этот вопрос?  Проведя ряд </w:t>
      </w:r>
      <w:r w:rsidRPr="00C14E22">
        <w:rPr>
          <w:sz w:val="28"/>
          <w:szCs w:val="28"/>
        </w:rPr>
        <w:t>уроков</w:t>
      </w:r>
      <w:r>
        <w:rPr>
          <w:sz w:val="28"/>
          <w:szCs w:val="28"/>
        </w:rPr>
        <w:t xml:space="preserve"> с использованием работы детей в группах</w:t>
      </w:r>
      <w:r w:rsidRPr="00C14E22">
        <w:rPr>
          <w:sz w:val="28"/>
          <w:szCs w:val="28"/>
        </w:rPr>
        <w:t xml:space="preserve">, </w:t>
      </w:r>
      <w:r>
        <w:rPr>
          <w:sz w:val="28"/>
          <w:szCs w:val="28"/>
        </w:rPr>
        <w:t xml:space="preserve">я наблюдала, как </w:t>
      </w:r>
      <w:r w:rsidRPr="00C14E22">
        <w:rPr>
          <w:sz w:val="28"/>
          <w:szCs w:val="28"/>
        </w:rPr>
        <w:t xml:space="preserve">в ходе обсуждения </w:t>
      </w:r>
      <w:r>
        <w:rPr>
          <w:sz w:val="28"/>
          <w:szCs w:val="28"/>
        </w:rPr>
        <w:t xml:space="preserve">заданий </w:t>
      </w:r>
      <w:r w:rsidRPr="00C14E22">
        <w:rPr>
          <w:sz w:val="28"/>
          <w:szCs w:val="28"/>
        </w:rPr>
        <w:t>дети обращались к книге без требования учителя, каждому было, что сказат</w:t>
      </w:r>
      <w:r>
        <w:rPr>
          <w:sz w:val="28"/>
          <w:szCs w:val="28"/>
        </w:rPr>
        <w:t xml:space="preserve">ь, произошло оживление в работе, но и </w:t>
      </w:r>
      <w:r w:rsidRPr="00C14E22">
        <w:rPr>
          <w:sz w:val="28"/>
          <w:szCs w:val="28"/>
        </w:rPr>
        <w:t>осознала, что мои ученики не умеют вести дискуссию, строить высказыв</w:t>
      </w:r>
      <w:r>
        <w:rPr>
          <w:sz w:val="28"/>
          <w:szCs w:val="28"/>
        </w:rPr>
        <w:t>ания, доказывать своё убеждение, ссорятся и даже кричат друг на друга.</w:t>
      </w:r>
    </w:p>
    <w:p w:rsidR="00BC1EF9" w:rsidRPr="00C14E22" w:rsidRDefault="00BC1EF9" w:rsidP="00BC1EF9">
      <w:pPr>
        <w:spacing w:line="360" w:lineRule="auto"/>
        <w:ind w:firstLine="709"/>
        <w:jc w:val="both"/>
        <w:rPr>
          <w:sz w:val="28"/>
          <w:szCs w:val="28"/>
        </w:rPr>
      </w:pPr>
      <w:r>
        <w:rPr>
          <w:sz w:val="28"/>
          <w:szCs w:val="28"/>
        </w:rPr>
        <w:t>Я сделала предположение</w:t>
      </w:r>
      <w:r w:rsidRPr="00C14E22">
        <w:rPr>
          <w:sz w:val="28"/>
          <w:szCs w:val="28"/>
        </w:rPr>
        <w:t>,</w:t>
      </w:r>
      <w:r>
        <w:rPr>
          <w:sz w:val="28"/>
          <w:szCs w:val="28"/>
        </w:rPr>
        <w:t xml:space="preserve"> что </w:t>
      </w:r>
      <w:r w:rsidRPr="00C14E22">
        <w:rPr>
          <w:sz w:val="28"/>
          <w:szCs w:val="28"/>
        </w:rPr>
        <w:t xml:space="preserve">для </w:t>
      </w:r>
      <w:r>
        <w:rPr>
          <w:sz w:val="28"/>
          <w:szCs w:val="28"/>
        </w:rPr>
        <w:t xml:space="preserve">использования </w:t>
      </w:r>
      <w:r w:rsidRPr="00C14E22">
        <w:rPr>
          <w:sz w:val="28"/>
          <w:szCs w:val="28"/>
        </w:rPr>
        <w:t xml:space="preserve">подобной активной формы учебной деятельности </w:t>
      </w:r>
      <w:r>
        <w:rPr>
          <w:sz w:val="28"/>
          <w:szCs w:val="28"/>
        </w:rPr>
        <w:t>должны соблюдаться  особые правила.</w:t>
      </w:r>
    </w:p>
    <w:p w:rsidR="00BC1EF9" w:rsidRDefault="00BC1EF9" w:rsidP="00BC1EF9">
      <w:pPr>
        <w:spacing w:line="360" w:lineRule="auto"/>
        <w:ind w:firstLine="709"/>
        <w:jc w:val="both"/>
        <w:rPr>
          <w:sz w:val="28"/>
          <w:szCs w:val="28"/>
        </w:rPr>
      </w:pPr>
      <w:r>
        <w:rPr>
          <w:sz w:val="28"/>
          <w:szCs w:val="28"/>
        </w:rPr>
        <w:t xml:space="preserve">Обратившись к методической литературе, узнала, что организацию групповой работы описывают М. С. Соловейчик, Г. А. </w:t>
      </w:r>
      <w:proofErr w:type="spellStart"/>
      <w:r>
        <w:rPr>
          <w:sz w:val="28"/>
          <w:szCs w:val="28"/>
        </w:rPr>
        <w:t>Цукерман</w:t>
      </w:r>
      <w:proofErr w:type="spellEnd"/>
      <w:r>
        <w:rPr>
          <w:sz w:val="28"/>
          <w:szCs w:val="28"/>
        </w:rPr>
        <w:t xml:space="preserve">, Г. К. </w:t>
      </w:r>
      <w:proofErr w:type="spellStart"/>
      <w:r>
        <w:rPr>
          <w:sz w:val="28"/>
          <w:szCs w:val="28"/>
        </w:rPr>
        <w:t>Селевко</w:t>
      </w:r>
      <w:proofErr w:type="spellEnd"/>
      <w:r>
        <w:rPr>
          <w:sz w:val="28"/>
          <w:szCs w:val="28"/>
        </w:rPr>
        <w:t xml:space="preserve">, В. К.  Дьяченко, опытные учителя и методисты, групповая форма усвоения материала является одной из характеристик систем развивающего обучения Д. Б. </w:t>
      </w:r>
      <w:proofErr w:type="spellStart"/>
      <w:r>
        <w:rPr>
          <w:sz w:val="28"/>
          <w:szCs w:val="28"/>
        </w:rPr>
        <w:t>Эльконина</w:t>
      </w:r>
      <w:proofErr w:type="spellEnd"/>
      <w:r>
        <w:rPr>
          <w:sz w:val="28"/>
          <w:szCs w:val="28"/>
        </w:rPr>
        <w:t xml:space="preserve">, В. В. Давыдова, Л. В. </w:t>
      </w:r>
      <w:proofErr w:type="spellStart"/>
      <w:r>
        <w:rPr>
          <w:sz w:val="28"/>
          <w:szCs w:val="28"/>
        </w:rPr>
        <w:t>Занкова</w:t>
      </w:r>
      <w:proofErr w:type="spellEnd"/>
      <w:r>
        <w:rPr>
          <w:sz w:val="28"/>
          <w:szCs w:val="28"/>
        </w:rPr>
        <w:t>.</w:t>
      </w: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456213" w:rsidRDefault="00456213" w:rsidP="00BC1EF9">
      <w:pPr>
        <w:spacing w:line="360" w:lineRule="auto"/>
        <w:ind w:firstLine="709"/>
        <w:jc w:val="both"/>
        <w:rPr>
          <w:sz w:val="28"/>
          <w:szCs w:val="28"/>
        </w:rPr>
      </w:pPr>
    </w:p>
    <w:p w:rsidR="00BC1EF9" w:rsidRDefault="00BC1EF9" w:rsidP="005D5025">
      <w:pPr>
        <w:rPr>
          <w:sz w:val="32"/>
          <w:szCs w:val="32"/>
        </w:rPr>
      </w:pPr>
    </w:p>
    <w:p w:rsidR="00CB2FD9" w:rsidRPr="00802DFB" w:rsidRDefault="00CB2FD9" w:rsidP="00CB2FD9">
      <w:pPr>
        <w:pStyle w:val="a5"/>
        <w:spacing w:before="0" w:beforeAutospacing="0" w:after="0" w:afterAutospacing="0" w:line="360" w:lineRule="auto"/>
        <w:ind w:firstLine="709"/>
        <w:rPr>
          <w:b/>
          <w:sz w:val="32"/>
          <w:szCs w:val="32"/>
        </w:rPr>
      </w:pPr>
      <w:r>
        <w:rPr>
          <w:b/>
          <w:sz w:val="32"/>
          <w:szCs w:val="32"/>
        </w:rPr>
        <w:t>Основная идея проекта</w:t>
      </w:r>
    </w:p>
    <w:p w:rsidR="00CB2FD9" w:rsidRPr="00551AE7" w:rsidRDefault="00CB2FD9" w:rsidP="00CB2FD9">
      <w:pPr>
        <w:pStyle w:val="a5"/>
        <w:spacing w:before="0" w:beforeAutospacing="0" w:after="0" w:afterAutospacing="0" w:line="360" w:lineRule="auto"/>
        <w:ind w:firstLine="709"/>
        <w:rPr>
          <w:sz w:val="28"/>
          <w:szCs w:val="28"/>
        </w:rPr>
      </w:pPr>
      <w:r>
        <w:rPr>
          <w:sz w:val="28"/>
          <w:szCs w:val="28"/>
        </w:rPr>
        <w:t xml:space="preserve"> </w:t>
      </w:r>
      <w:r w:rsidRPr="00551AE7">
        <w:rPr>
          <w:sz w:val="28"/>
          <w:szCs w:val="28"/>
        </w:rPr>
        <w:t xml:space="preserve">Первым источником </w:t>
      </w:r>
      <w:r>
        <w:rPr>
          <w:sz w:val="28"/>
          <w:szCs w:val="28"/>
        </w:rPr>
        <w:t xml:space="preserve">знаний </w:t>
      </w:r>
      <w:r w:rsidRPr="00551AE7">
        <w:rPr>
          <w:sz w:val="28"/>
          <w:szCs w:val="28"/>
        </w:rPr>
        <w:t xml:space="preserve">для ребенка, как правило, оказывается учитель начальной школы. Умение сотрудничать с учителем - это начальный уровень развития умения учиться. О полноценном учебном сотрудничестве нельзя говорить до тех пор, пока ребенок не обнаруживает способности самостоятельно, по собственной инициативе вовлекать взрослого в сотрудничество. В таком случае, встречаясь с задачей, он способен ответить себе на два вопроса: </w:t>
      </w:r>
    </w:p>
    <w:p w:rsidR="00CB2FD9" w:rsidRPr="00551AE7" w:rsidRDefault="00CB2FD9" w:rsidP="00CB2FD9">
      <w:pPr>
        <w:numPr>
          <w:ilvl w:val="0"/>
          <w:numId w:val="5"/>
        </w:numPr>
        <w:spacing w:line="360" w:lineRule="auto"/>
        <w:ind w:left="320" w:firstLine="709"/>
        <w:jc w:val="both"/>
        <w:rPr>
          <w:color w:val="000000"/>
          <w:sz w:val="28"/>
          <w:szCs w:val="28"/>
        </w:rPr>
      </w:pPr>
      <w:r w:rsidRPr="00551AE7">
        <w:rPr>
          <w:color w:val="000000"/>
          <w:sz w:val="28"/>
          <w:szCs w:val="28"/>
        </w:rPr>
        <w:t xml:space="preserve">я могу или не могу решить эту задачу? </w:t>
      </w:r>
    </w:p>
    <w:p w:rsidR="00CB2FD9" w:rsidRPr="00551AE7" w:rsidRDefault="00CB2FD9" w:rsidP="00CB2FD9">
      <w:pPr>
        <w:numPr>
          <w:ilvl w:val="0"/>
          <w:numId w:val="5"/>
        </w:numPr>
        <w:spacing w:line="360" w:lineRule="auto"/>
        <w:ind w:left="320" w:firstLine="709"/>
        <w:jc w:val="both"/>
        <w:rPr>
          <w:color w:val="000000"/>
          <w:sz w:val="28"/>
          <w:szCs w:val="28"/>
        </w:rPr>
      </w:pPr>
      <w:proofErr w:type="gramStart"/>
      <w:r w:rsidRPr="00551AE7">
        <w:rPr>
          <w:color w:val="000000"/>
          <w:sz w:val="28"/>
          <w:szCs w:val="28"/>
        </w:rPr>
        <w:t>чего</w:t>
      </w:r>
      <w:proofErr w:type="gramEnd"/>
      <w:r w:rsidRPr="00551AE7">
        <w:rPr>
          <w:color w:val="000000"/>
          <w:sz w:val="28"/>
          <w:szCs w:val="28"/>
        </w:rPr>
        <w:t xml:space="preserve"> мне не достает для ее решения? </w:t>
      </w:r>
    </w:p>
    <w:p w:rsidR="00CB2FD9" w:rsidRPr="00551AE7" w:rsidRDefault="00CB2FD9" w:rsidP="00CB2FD9">
      <w:pPr>
        <w:pStyle w:val="a5"/>
        <w:spacing w:before="0" w:beforeAutospacing="0" w:after="0" w:afterAutospacing="0" w:line="360" w:lineRule="auto"/>
        <w:ind w:firstLine="709"/>
        <w:rPr>
          <w:sz w:val="28"/>
          <w:szCs w:val="28"/>
        </w:rPr>
      </w:pPr>
      <w:r>
        <w:rPr>
          <w:sz w:val="28"/>
          <w:szCs w:val="28"/>
        </w:rPr>
        <w:t>Э</w:t>
      </w:r>
      <w:r w:rsidRPr="00551AE7">
        <w:rPr>
          <w:sz w:val="28"/>
          <w:szCs w:val="28"/>
        </w:rPr>
        <w:t>то означает: ребенок знает, чего он не знает, указывает учителю, чему именно он хочет научиться, где нуждается в помощи и в какой помощи.</w:t>
      </w:r>
    </w:p>
    <w:p w:rsidR="00CB2FD9" w:rsidRDefault="00CB2FD9" w:rsidP="00CB2FD9">
      <w:pPr>
        <w:pStyle w:val="a5"/>
        <w:spacing w:before="0" w:beforeAutospacing="0" w:after="0" w:afterAutospacing="0" w:line="360" w:lineRule="auto"/>
        <w:ind w:firstLine="709"/>
        <w:rPr>
          <w:sz w:val="28"/>
          <w:szCs w:val="28"/>
        </w:rPr>
      </w:pPr>
      <w:r>
        <w:rPr>
          <w:sz w:val="28"/>
          <w:szCs w:val="28"/>
        </w:rPr>
        <w:t>Однако на протяжении всего начального</w:t>
      </w:r>
      <w:r w:rsidRPr="00551AE7">
        <w:rPr>
          <w:sz w:val="28"/>
          <w:szCs w:val="28"/>
        </w:rPr>
        <w:t xml:space="preserve"> обучения остаются дети, которые так и не переходят с дошкольных н</w:t>
      </w:r>
      <w:r>
        <w:rPr>
          <w:sz w:val="28"/>
          <w:szCs w:val="28"/>
        </w:rPr>
        <w:t xml:space="preserve">а учебные формы сотрудничества, бояться выразить или не имеют своей точки зрения, боятся обратиться к учителю, если что-то не поняли, не имеют возможности получить от учителя помощь в случае неудачи из-за недостатка времени на уроке. </w:t>
      </w:r>
      <w:r w:rsidRPr="00551AE7">
        <w:rPr>
          <w:sz w:val="28"/>
          <w:szCs w:val="28"/>
        </w:rPr>
        <w:t xml:space="preserve">Значит, надо </w:t>
      </w:r>
      <w:r>
        <w:rPr>
          <w:sz w:val="28"/>
          <w:szCs w:val="28"/>
        </w:rPr>
        <w:t>применить</w:t>
      </w:r>
      <w:r w:rsidRPr="00551AE7">
        <w:rPr>
          <w:sz w:val="28"/>
          <w:szCs w:val="28"/>
        </w:rPr>
        <w:t xml:space="preserve"> такую форму организации учебного сотрудничества, которая</w:t>
      </w:r>
      <w:r>
        <w:rPr>
          <w:sz w:val="28"/>
          <w:szCs w:val="28"/>
        </w:rPr>
        <w:t xml:space="preserve"> помогла бы таким учащимся развиваться.</w:t>
      </w:r>
    </w:p>
    <w:p w:rsidR="00CB2FD9" w:rsidRDefault="00CB2FD9" w:rsidP="00CB2FD9">
      <w:pPr>
        <w:pStyle w:val="a5"/>
        <w:spacing w:before="0" w:beforeAutospacing="0" w:after="0" w:afterAutospacing="0" w:line="360" w:lineRule="auto"/>
        <w:ind w:firstLine="709"/>
        <w:rPr>
          <w:sz w:val="28"/>
          <w:szCs w:val="28"/>
        </w:rPr>
      </w:pPr>
      <w:r>
        <w:rPr>
          <w:sz w:val="28"/>
          <w:szCs w:val="28"/>
        </w:rPr>
        <w:t>О</w:t>
      </w:r>
      <w:r w:rsidRPr="00551AE7">
        <w:rPr>
          <w:sz w:val="28"/>
          <w:szCs w:val="28"/>
        </w:rPr>
        <w:t>дна из самых продуктивных форм организации учебного сотрудничества</w:t>
      </w:r>
      <w:r>
        <w:rPr>
          <w:sz w:val="28"/>
          <w:szCs w:val="28"/>
        </w:rPr>
        <w:t xml:space="preserve"> – групповая работа, т.е. сотрудничество детей друг с другом. Главный </w:t>
      </w:r>
      <w:r w:rsidRPr="00DD4621">
        <w:rPr>
          <w:b/>
          <w:sz w:val="28"/>
          <w:szCs w:val="28"/>
        </w:rPr>
        <w:t>психологический смысл</w:t>
      </w:r>
      <w:r>
        <w:rPr>
          <w:sz w:val="28"/>
          <w:szCs w:val="28"/>
        </w:rPr>
        <w:t xml:space="preserve"> организации учебного сотрудничества детей, работающих сообща в относительной автономности от учителя заключается в том, что чтобы научить   учить себя самостоятельно, ребёнку нужно общение с равным себе. Все </w:t>
      </w:r>
      <w:r>
        <w:rPr>
          <w:sz w:val="28"/>
          <w:szCs w:val="28"/>
        </w:rPr>
        <w:lastRenderedPageBreak/>
        <w:t xml:space="preserve">задания, требующие самооценки и самоконтроля выполняются лучше, если дети работают в малых группах. </w:t>
      </w:r>
      <w:r w:rsidRPr="00C248F5">
        <w:rPr>
          <w:sz w:val="28"/>
          <w:szCs w:val="28"/>
        </w:rPr>
        <w:t>Элементы группового обучения:</w:t>
      </w:r>
      <w:r w:rsidRPr="00551AE7">
        <w:rPr>
          <w:sz w:val="28"/>
          <w:szCs w:val="28"/>
        </w:rPr>
        <w:t xml:space="preserve"> положительная взаимозависимость, личная ответственность за происходящее в группе, развитие навыков учебного сотрудничества. </w:t>
      </w:r>
    </w:p>
    <w:p w:rsidR="00CB2FD9" w:rsidRPr="00563CEF" w:rsidRDefault="00CB2FD9" w:rsidP="00CB2FD9">
      <w:pPr>
        <w:pStyle w:val="a5"/>
        <w:spacing w:before="0" w:beforeAutospacing="0" w:after="0" w:afterAutospacing="0" w:line="360" w:lineRule="auto"/>
        <w:ind w:firstLine="709"/>
        <w:rPr>
          <w:b/>
          <w:sz w:val="28"/>
          <w:szCs w:val="28"/>
        </w:rPr>
      </w:pPr>
      <w:r w:rsidRPr="00563CEF">
        <w:rPr>
          <w:b/>
          <w:sz w:val="28"/>
          <w:szCs w:val="28"/>
        </w:rPr>
        <w:t>Цели группового обучения</w:t>
      </w:r>
    </w:p>
    <w:p w:rsidR="00CB2FD9" w:rsidRDefault="00CB2FD9" w:rsidP="00CB2FD9">
      <w:pPr>
        <w:pStyle w:val="a5"/>
        <w:spacing w:before="0" w:beforeAutospacing="0" w:after="0" w:afterAutospacing="0" w:line="360" w:lineRule="auto"/>
        <w:ind w:firstLine="709"/>
        <w:rPr>
          <w:b/>
          <w:sz w:val="28"/>
          <w:szCs w:val="28"/>
        </w:rPr>
      </w:pPr>
      <w:r w:rsidRPr="00F82E15">
        <w:rPr>
          <w:sz w:val="28"/>
          <w:szCs w:val="28"/>
        </w:rPr>
        <w:t xml:space="preserve">Г. А. </w:t>
      </w:r>
      <w:proofErr w:type="spellStart"/>
      <w:r w:rsidRPr="00F82E15">
        <w:rPr>
          <w:sz w:val="28"/>
          <w:szCs w:val="28"/>
        </w:rPr>
        <w:t>Цукерман</w:t>
      </w:r>
      <w:proofErr w:type="spellEnd"/>
      <w:r w:rsidRPr="00F82E15">
        <w:rPr>
          <w:sz w:val="28"/>
          <w:szCs w:val="28"/>
        </w:rPr>
        <w:t xml:space="preserve">, автор книги «Зачем детям учиться вместе?» так определила </w:t>
      </w:r>
      <w:r w:rsidRPr="00C248F5">
        <w:rPr>
          <w:sz w:val="28"/>
          <w:szCs w:val="28"/>
        </w:rPr>
        <w:t>цели группового обучения:</w:t>
      </w:r>
      <w:r>
        <w:rPr>
          <w:b/>
          <w:sz w:val="28"/>
          <w:szCs w:val="28"/>
        </w:rPr>
        <w:t xml:space="preserve"> </w:t>
      </w:r>
    </w:p>
    <w:p w:rsidR="00CB2FD9" w:rsidRPr="00F82E15" w:rsidRDefault="00CB2FD9" w:rsidP="00CB2FD9">
      <w:pPr>
        <w:pStyle w:val="a5"/>
        <w:numPr>
          <w:ilvl w:val="0"/>
          <w:numId w:val="9"/>
        </w:numPr>
        <w:tabs>
          <w:tab w:val="clear" w:pos="360"/>
          <w:tab w:val="num" w:pos="720"/>
        </w:tabs>
        <w:spacing w:before="0" w:beforeAutospacing="0" w:after="0" w:afterAutospacing="0" w:line="360" w:lineRule="auto"/>
        <w:ind w:left="720"/>
        <w:jc w:val="both"/>
        <w:rPr>
          <w:sz w:val="28"/>
          <w:szCs w:val="28"/>
        </w:rPr>
      </w:pPr>
      <w:r w:rsidRPr="00F82E15">
        <w:rPr>
          <w:sz w:val="28"/>
          <w:szCs w:val="28"/>
        </w:rPr>
        <w:t>дать каждому ребенку эмоциональную и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CB2FD9" w:rsidRPr="00551AE7" w:rsidRDefault="00CB2FD9" w:rsidP="00CB2FD9">
      <w:pPr>
        <w:numPr>
          <w:ilvl w:val="0"/>
          <w:numId w:val="6"/>
        </w:numPr>
        <w:tabs>
          <w:tab w:val="clear" w:pos="1490"/>
          <w:tab w:val="num" w:pos="720"/>
        </w:tabs>
        <w:spacing w:line="360" w:lineRule="auto"/>
        <w:ind w:left="720"/>
        <w:jc w:val="both"/>
        <w:rPr>
          <w:color w:val="000000"/>
          <w:sz w:val="28"/>
          <w:szCs w:val="28"/>
        </w:rPr>
      </w:pPr>
      <w:r w:rsidRPr="00551AE7">
        <w:rPr>
          <w:color w:val="000000"/>
          <w:sz w:val="28"/>
          <w:szCs w:val="28"/>
        </w:rPr>
        <w:t>дать каждому ребенку возможность утвердиться в себе, попробовать свои силы в микроспорах, где нет ни огромного авторитета учителя, ни подавляющего внимания всего класса;</w:t>
      </w:r>
    </w:p>
    <w:p w:rsidR="00CB2FD9" w:rsidRPr="00551AE7" w:rsidRDefault="00CB2FD9" w:rsidP="00CB2FD9">
      <w:pPr>
        <w:numPr>
          <w:ilvl w:val="0"/>
          <w:numId w:val="7"/>
        </w:numPr>
        <w:tabs>
          <w:tab w:val="clear" w:pos="1490"/>
          <w:tab w:val="num" w:pos="720"/>
        </w:tabs>
        <w:spacing w:line="360" w:lineRule="auto"/>
        <w:ind w:left="720"/>
        <w:jc w:val="both"/>
        <w:rPr>
          <w:color w:val="000000"/>
          <w:sz w:val="28"/>
          <w:szCs w:val="28"/>
        </w:rPr>
      </w:pPr>
      <w:proofErr w:type="gramStart"/>
      <w:r w:rsidRPr="00551AE7">
        <w:rPr>
          <w:color w:val="000000"/>
          <w:sz w:val="28"/>
          <w:szCs w:val="28"/>
        </w:rPr>
        <w:t>дать</w:t>
      </w:r>
      <w:proofErr w:type="gramEnd"/>
      <w:r w:rsidRPr="00551AE7">
        <w:rPr>
          <w:color w:val="000000"/>
          <w:sz w:val="28"/>
          <w:szCs w:val="28"/>
        </w:rPr>
        <w:t xml:space="preserve"> каждому ребенку опыт выполнения тех рефлексивных учительских функций, которые составляют основу умения учиться (в 1 классе - это функции контроля и оценки, позже </w:t>
      </w:r>
      <w:r>
        <w:rPr>
          <w:color w:val="000000"/>
          <w:sz w:val="28"/>
          <w:szCs w:val="28"/>
        </w:rPr>
        <w:t>–</w:t>
      </w:r>
      <w:r w:rsidRPr="00551AE7">
        <w:rPr>
          <w:color w:val="000000"/>
          <w:sz w:val="28"/>
          <w:szCs w:val="28"/>
        </w:rPr>
        <w:t xml:space="preserve"> целеполагани</w:t>
      </w:r>
      <w:r>
        <w:rPr>
          <w:color w:val="000000"/>
          <w:sz w:val="28"/>
          <w:szCs w:val="28"/>
        </w:rPr>
        <w:t>я (постановки задач) и планирования</w:t>
      </w:r>
      <w:r w:rsidRPr="00551AE7">
        <w:rPr>
          <w:color w:val="000000"/>
          <w:sz w:val="28"/>
          <w:szCs w:val="28"/>
        </w:rPr>
        <w:t xml:space="preserve">. </w:t>
      </w:r>
    </w:p>
    <w:p w:rsidR="00CB2FD9" w:rsidRDefault="00CB2FD9" w:rsidP="00CB2FD9">
      <w:pPr>
        <w:numPr>
          <w:ilvl w:val="0"/>
          <w:numId w:val="8"/>
        </w:numPr>
        <w:tabs>
          <w:tab w:val="clear" w:pos="1490"/>
          <w:tab w:val="num" w:pos="720"/>
        </w:tabs>
        <w:spacing w:line="360" w:lineRule="auto"/>
        <w:ind w:left="720"/>
        <w:jc w:val="both"/>
        <w:rPr>
          <w:color w:val="000000"/>
          <w:sz w:val="28"/>
          <w:szCs w:val="28"/>
        </w:rPr>
      </w:pPr>
      <w:r w:rsidRPr="00551AE7">
        <w:rPr>
          <w:color w:val="000000"/>
          <w:sz w:val="28"/>
          <w:szCs w:val="28"/>
        </w:rPr>
        <w:t>дать учителю дополнительные мотивационные средства вовлечь детей в со</w:t>
      </w:r>
      <w:r>
        <w:rPr>
          <w:color w:val="000000"/>
          <w:sz w:val="28"/>
          <w:szCs w:val="28"/>
        </w:rPr>
        <w:t>держание обучения, возможность сочетать на уроке обучение и воспитание: строить и человеческие, и деловые отношения детей.</w:t>
      </w:r>
    </w:p>
    <w:p w:rsidR="00CB2FD9" w:rsidRDefault="00CB2FD9" w:rsidP="00CB2FD9">
      <w:pPr>
        <w:pStyle w:val="a5"/>
        <w:spacing w:before="0" w:beforeAutospacing="0" w:after="0" w:afterAutospacing="0" w:line="360" w:lineRule="auto"/>
        <w:ind w:firstLine="709"/>
        <w:rPr>
          <w:b/>
          <w:sz w:val="28"/>
          <w:szCs w:val="28"/>
        </w:rPr>
      </w:pPr>
    </w:p>
    <w:p w:rsidR="003329C3" w:rsidRPr="005D5025" w:rsidRDefault="003329C3"/>
    <w:sectPr w:rsidR="003329C3" w:rsidRPr="005D5025" w:rsidSect="0090448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C7A"/>
    <w:multiLevelType w:val="multilevel"/>
    <w:tmpl w:val="AE48B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B769B"/>
    <w:multiLevelType w:val="hybridMultilevel"/>
    <w:tmpl w:val="37F8A1F8"/>
    <w:lvl w:ilvl="0" w:tplc="0D00F98C">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2">
    <w:nsid w:val="12062D6C"/>
    <w:multiLevelType w:val="multilevel"/>
    <w:tmpl w:val="992EE8C4"/>
    <w:lvl w:ilvl="0">
      <w:start w:val="1"/>
      <w:numFmt w:val="bullet"/>
      <w:lvlText w:val=""/>
      <w:lvlJc w:val="left"/>
      <w:pPr>
        <w:tabs>
          <w:tab w:val="num" w:pos="1490"/>
        </w:tabs>
        <w:ind w:left="149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929FA"/>
    <w:multiLevelType w:val="multilevel"/>
    <w:tmpl w:val="0D606412"/>
    <w:lvl w:ilvl="0">
      <w:start w:val="1"/>
      <w:numFmt w:val="bullet"/>
      <w:lvlText w:val=""/>
      <w:lvlJc w:val="left"/>
      <w:pPr>
        <w:tabs>
          <w:tab w:val="num" w:pos="1490"/>
        </w:tabs>
        <w:ind w:left="149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22562"/>
    <w:multiLevelType w:val="hybridMultilevel"/>
    <w:tmpl w:val="CAA6C1CA"/>
    <w:lvl w:ilvl="0" w:tplc="BD063422">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65E20DE"/>
    <w:multiLevelType w:val="hybridMultilevel"/>
    <w:tmpl w:val="1D665B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6">
    <w:nsid w:val="460F71E3"/>
    <w:multiLevelType w:val="hybridMultilevel"/>
    <w:tmpl w:val="E44CE5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1B1D99"/>
    <w:multiLevelType w:val="hybridMultilevel"/>
    <w:tmpl w:val="2FD2F7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25C5AF1"/>
    <w:multiLevelType w:val="multilevel"/>
    <w:tmpl w:val="43A2186E"/>
    <w:lvl w:ilvl="0">
      <w:start w:val="1"/>
      <w:numFmt w:val="bullet"/>
      <w:lvlText w:val=""/>
      <w:lvlJc w:val="left"/>
      <w:pPr>
        <w:tabs>
          <w:tab w:val="num" w:pos="1490"/>
        </w:tabs>
        <w:ind w:left="1490" w:hanging="360"/>
      </w:pPr>
      <w:rPr>
        <w:rFonts w:ascii="Symbol" w:hAnsi="Symbol"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4A4242"/>
    <w:multiLevelType w:val="multilevel"/>
    <w:tmpl w:val="0419001D"/>
    <w:lvl w:ilvl="0">
      <w:start w:val="1"/>
      <w:numFmt w:val="decimal"/>
      <w:lvlText w:val="%1)"/>
      <w:lvlJc w:val="left"/>
      <w:pPr>
        <w:tabs>
          <w:tab w:val="num" w:pos="1211"/>
        </w:tabs>
        <w:ind w:left="1211" w:hanging="360"/>
      </w:pPr>
      <w:rPr>
        <w:rFonts w:hint="default"/>
      </w:rPr>
    </w:lvl>
    <w:lvl w:ilvl="1">
      <w:start w:val="1"/>
      <w:numFmt w:val="lowerLetter"/>
      <w:lvlText w:val="%2)"/>
      <w:lvlJc w:val="left"/>
      <w:pPr>
        <w:tabs>
          <w:tab w:val="num" w:pos="293"/>
        </w:tabs>
        <w:ind w:left="293" w:hanging="360"/>
      </w:pPr>
    </w:lvl>
    <w:lvl w:ilvl="2">
      <w:start w:val="1"/>
      <w:numFmt w:val="lowerRoman"/>
      <w:lvlText w:val="%3)"/>
      <w:lvlJc w:val="left"/>
      <w:pPr>
        <w:tabs>
          <w:tab w:val="num" w:pos="653"/>
        </w:tabs>
        <w:ind w:left="653" w:hanging="360"/>
      </w:pPr>
    </w:lvl>
    <w:lvl w:ilvl="3">
      <w:start w:val="1"/>
      <w:numFmt w:val="decimal"/>
      <w:lvlText w:val="(%4)"/>
      <w:lvlJc w:val="left"/>
      <w:pPr>
        <w:tabs>
          <w:tab w:val="num" w:pos="1013"/>
        </w:tabs>
        <w:ind w:left="1013" w:hanging="360"/>
      </w:pPr>
    </w:lvl>
    <w:lvl w:ilvl="4">
      <w:start w:val="1"/>
      <w:numFmt w:val="lowerLetter"/>
      <w:lvlText w:val="(%5)"/>
      <w:lvlJc w:val="left"/>
      <w:pPr>
        <w:tabs>
          <w:tab w:val="num" w:pos="1373"/>
        </w:tabs>
        <w:ind w:left="1373" w:hanging="360"/>
      </w:pPr>
    </w:lvl>
    <w:lvl w:ilvl="5">
      <w:start w:val="1"/>
      <w:numFmt w:val="lowerRoman"/>
      <w:lvlText w:val="(%6)"/>
      <w:lvlJc w:val="left"/>
      <w:pPr>
        <w:tabs>
          <w:tab w:val="num" w:pos="1733"/>
        </w:tabs>
        <w:ind w:left="1733" w:hanging="360"/>
      </w:pPr>
    </w:lvl>
    <w:lvl w:ilvl="6">
      <w:start w:val="1"/>
      <w:numFmt w:val="decimal"/>
      <w:lvlText w:val="%7."/>
      <w:lvlJc w:val="left"/>
      <w:pPr>
        <w:tabs>
          <w:tab w:val="num" w:pos="2093"/>
        </w:tabs>
        <w:ind w:left="2093" w:hanging="360"/>
      </w:pPr>
    </w:lvl>
    <w:lvl w:ilvl="7">
      <w:start w:val="1"/>
      <w:numFmt w:val="lowerLetter"/>
      <w:lvlText w:val="%8."/>
      <w:lvlJc w:val="left"/>
      <w:pPr>
        <w:tabs>
          <w:tab w:val="num" w:pos="2453"/>
        </w:tabs>
        <w:ind w:left="2453" w:hanging="360"/>
      </w:pPr>
    </w:lvl>
    <w:lvl w:ilvl="8">
      <w:start w:val="1"/>
      <w:numFmt w:val="lowerRoman"/>
      <w:lvlText w:val="%9."/>
      <w:lvlJc w:val="left"/>
      <w:pPr>
        <w:tabs>
          <w:tab w:val="num" w:pos="2813"/>
        </w:tabs>
        <w:ind w:left="2813" w:hanging="360"/>
      </w:pPr>
    </w:lvl>
  </w:abstractNum>
  <w:num w:numId="1">
    <w:abstractNumId w:val="6"/>
  </w:num>
  <w:num w:numId="2">
    <w:abstractNumId w:val="7"/>
  </w:num>
  <w:num w:numId="3">
    <w:abstractNumId w:val="1"/>
  </w:num>
  <w:num w:numId="4">
    <w:abstractNumId w:val="9"/>
  </w:num>
  <w:num w:numId="5">
    <w:abstractNumId w:val="0"/>
  </w:num>
  <w:num w:numId="6">
    <w:abstractNumId w:val="8"/>
  </w:num>
  <w:num w:numId="7">
    <w:abstractNumId w:val="3"/>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20E7E"/>
    <w:rsid w:val="000A3D97"/>
    <w:rsid w:val="0012381C"/>
    <w:rsid w:val="00126DF7"/>
    <w:rsid w:val="001B79D8"/>
    <w:rsid w:val="00275EAA"/>
    <w:rsid w:val="003329C3"/>
    <w:rsid w:val="00456213"/>
    <w:rsid w:val="004A0682"/>
    <w:rsid w:val="00520E7E"/>
    <w:rsid w:val="005D5025"/>
    <w:rsid w:val="00904484"/>
    <w:rsid w:val="00BC1EF9"/>
    <w:rsid w:val="00CB2FD9"/>
    <w:rsid w:val="00E832E2"/>
    <w:rsid w:val="00F7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13D13-928D-4200-8C2B-C3386470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25"/>
    <w:rPr>
      <w:sz w:val="24"/>
      <w:szCs w:val="24"/>
    </w:rPr>
  </w:style>
  <w:style w:type="paragraph" w:styleId="1">
    <w:name w:val="heading 1"/>
    <w:basedOn w:val="a"/>
    <w:link w:val="10"/>
    <w:qFormat/>
    <w:rsid w:val="0012381C"/>
    <w:pPr>
      <w:spacing w:before="100" w:beforeAutospacing="1" w:after="100" w:afterAutospacing="1"/>
      <w:outlineLvl w:val="0"/>
    </w:pPr>
    <w:rPr>
      <w:color w:val="FF9905"/>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81C"/>
    <w:rPr>
      <w:color w:val="FF9905"/>
      <w:kern w:val="36"/>
      <w:sz w:val="30"/>
      <w:szCs w:val="30"/>
    </w:rPr>
  </w:style>
  <w:style w:type="paragraph" w:styleId="a3">
    <w:name w:val="List Paragraph"/>
    <w:basedOn w:val="a"/>
    <w:uiPriority w:val="34"/>
    <w:qFormat/>
    <w:rsid w:val="005D502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5D5025"/>
    <w:rPr>
      <w:rFonts w:ascii="Calibri" w:eastAsia="Calibri" w:hAnsi="Calibri"/>
      <w:sz w:val="22"/>
      <w:szCs w:val="22"/>
      <w:lang w:eastAsia="en-US"/>
    </w:rPr>
  </w:style>
  <w:style w:type="paragraph" w:styleId="a5">
    <w:name w:val="Normal (Web)"/>
    <w:basedOn w:val="a"/>
    <w:rsid w:val="00CB2F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9648-B402-405C-A8A3-B5D17ADE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2011-10-08T15:21:00Z</dcterms:created>
  <dcterms:modified xsi:type="dcterms:W3CDTF">2020-02-22T09:09:00Z</dcterms:modified>
</cp:coreProperties>
</file>