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br/>
      </w:r>
      <w:r>
        <w:rPr>
          <w:rFonts w:ascii="Arial" w:hAnsi="Arial" w:cs="Arial"/>
          <w:bCs/>
          <w:color w:val="000000"/>
          <w:sz w:val="40"/>
          <w:szCs w:val="40"/>
        </w:rPr>
        <w:t>МБУДО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40"/>
          <w:szCs w:val="40"/>
        </w:rPr>
      </w:pPr>
      <w:proofErr w:type="spellStart"/>
      <w:r>
        <w:rPr>
          <w:rFonts w:ascii="Arial" w:hAnsi="Arial" w:cs="Arial"/>
          <w:bCs/>
          <w:color w:val="000000"/>
          <w:sz w:val="40"/>
          <w:szCs w:val="40"/>
        </w:rPr>
        <w:t>Фроловская</w:t>
      </w:r>
      <w:proofErr w:type="spellEnd"/>
      <w:r>
        <w:rPr>
          <w:rFonts w:ascii="Arial" w:hAnsi="Arial" w:cs="Arial"/>
          <w:bCs/>
          <w:color w:val="000000"/>
          <w:sz w:val="40"/>
          <w:szCs w:val="40"/>
        </w:rPr>
        <w:t xml:space="preserve">  детская школа  искусств  г. Фролово.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40"/>
          <w:szCs w:val="40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40"/>
          <w:szCs w:val="40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40"/>
          <w:szCs w:val="40"/>
        </w:rPr>
      </w:pPr>
    </w:p>
    <w:p w:rsidR="00D73201" w:rsidRP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Cs/>
          <w:color w:val="000000"/>
          <w:sz w:val="40"/>
          <w:szCs w:val="40"/>
        </w:rPr>
        <w:t xml:space="preserve">Доклад 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201" w:rsidRPr="005228E6" w:rsidRDefault="005228E6" w:rsidP="005228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«Формы </w:t>
      </w:r>
      <w:bookmarkStart w:id="0" w:name="_GoBack"/>
      <w:bookmarkEnd w:id="0"/>
      <w:r w:rsidR="00D73201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 интерактивного  развивающего обучения в классе фортепиано в ДШИ»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553653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Преподаватель</w:t>
      </w:r>
      <w:r w:rsidR="00D73201">
        <w:rPr>
          <w:rFonts w:ascii="Arial" w:hAnsi="Arial" w:cs="Arial"/>
          <w:b/>
          <w:bCs/>
          <w:color w:val="000000"/>
          <w:sz w:val="32"/>
          <w:szCs w:val="32"/>
        </w:rPr>
        <w:t xml:space="preserve"> по классу фортепиано</w:t>
      </w:r>
    </w:p>
    <w:p w:rsidR="00D73201" w:rsidRDefault="00553653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Шведова Ирина Александровна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2019г.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ОГЛАВЛЕНИЕ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201" w:rsidRDefault="00553653" w:rsidP="0055365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53653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 </w:t>
      </w:r>
      <w:r w:rsidR="00D73201" w:rsidRPr="00553653">
        <w:rPr>
          <w:rFonts w:ascii="Arial" w:hAnsi="Arial" w:cs="Arial"/>
          <w:b/>
          <w:bCs/>
          <w:color w:val="000000"/>
        </w:rPr>
        <w:t>ВВЕДЕНИЕ</w:t>
      </w:r>
      <w:r w:rsidR="00D73201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553653" w:rsidP="0055365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 </w:t>
      </w:r>
      <w:r w:rsidR="00D73201">
        <w:rPr>
          <w:rFonts w:ascii="Arial" w:hAnsi="Arial" w:cs="Arial"/>
          <w:b/>
          <w:bCs/>
          <w:color w:val="000000"/>
          <w:sz w:val="27"/>
          <w:szCs w:val="27"/>
        </w:rPr>
        <w:t>Педагогические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D73201">
        <w:rPr>
          <w:rFonts w:ascii="Arial" w:hAnsi="Arial" w:cs="Arial"/>
          <w:b/>
          <w:bCs/>
          <w:color w:val="000000"/>
          <w:sz w:val="27"/>
          <w:szCs w:val="27"/>
        </w:rPr>
        <w:t xml:space="preserve"> возможности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D7320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gramStart"/>
      <w:r w:rsidR="00D73201">
        <w:rPr>
          <w:rFonts w:ascii="Arial" w:hAnsi="Arial" w:cs="Arial"/>
          <w:b/>
          <w:bCs/>
          <w:color w:val="000000"/>
          <w:sz w:val="27"/>
          <w:szCs w:val="27"/>
        </w:rPr>
        <w:t>фортепианного</w:t>
      </w:r>
      <w:proofErr w:type="gramEnd"/>
    </w:p>
    <w:p w:rsidR="00553653" w:rsidRDefault="00553653" w:rsidP="0055365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ансамбля в музыкальном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развитии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учащихся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ДМШ. 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553653" w:rsidP="0055365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3 </w:t>
      </w:r>
      <w:r w:rsidR="00D73201">
        <w:rPr>
          <w:rFonts w:ascii="Arial" w:hAnsi="Arial" w:cs="Arial"/>
          <w:b/>
          <w:bCs/>
          <w:color w:val="000000"/>
          <w:sz w:val="27"/>
          <w:szCs w:val="27"/>
        </w:rPr>
        <w:t>Специфика техники совместного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D73201">
        <w:rPr>
          <w:rFonts w:ascii="Arial" w:hAnsi="Arial" w:cs="Arial"/>
          <w:b/>
          <w:bCs/>
          <w:color w:val="000000"/>
          <w:sz w:val="27"/>
          <w:szCs w:val="27"/>
        </w:rPr>
        <w:t xml:space="preserve"> исполнительства.</w:t>
      </w:r>
    </w:p>
    <w:p w:rsidR="00D73201" w:rsidRDefault="00D73201" w:rsidP="00D732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P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Понятие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и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принципы интерактивного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обучения.  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Список 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используемой</w:t>
      </w:r>
      <w:r w:rsidR="0055365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литературы.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ВВЕДЕНИЕ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последние годы концепция развивающего обучения является одной из главных в современной педагогической науке. В процессе обучения происходит интенсивное и всестороннее развитие способностей учащихся. Педагогические воздействия опережают, стимулируют, направляют и ускоряют развитие наследственных данных личности. В технологии развивающего обучения ребенку отводится роль самостоятельного субъекта педагогического воздействия. Перестройка, происходящая на педагогическом фронте, не может оставить равнодушными педагогов – музыкантов. Непосредственно, воздействуя на эмоциональную и нравственную сферу ребенка, музыкальное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искусство играет огромную роль в формировании творчески мыслящей, духовно богатой личности.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Музыкальная педагогика накопила богатейший опыт выдающихся педагогов-пианистов в области всестороннего музыкально-художественного развития учеников. Блестящие образцы развивающей педагогики представляют собой творчество мастеров русской и советской фортепианной школы: А. Г. Рубинштейна, В.И. Сафонова, А.Н. Есиповой, Н.С. Зверева, Г.Г. Нейгауза, Л.В. Николаева, А.Б.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Гольденвейзера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других.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Но, к сожалению, и сегодня некоторые педагоги-практики опираются на устаревшие формы и методы работы с учащимися, обращаясь к авторитарному стилю преподавания, который не стимулирует развития чувств интеллекта познавательных интересов учащихся. Работа по шлифовке репертуара отчетных выступлений, поглощает много учебного времени, поэтому обучающиеся, в своей повседневной практике осваивают весьма ограниченное число произведений, формирование умений и навыков имеет узкую специализацию.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классе фортепиано недооцениваются такие формы работы, как чтение с листа, подбор по слуху, транспонирование и т.п. Среди них, особыми развивающими возможностями обладает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ансамблевое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музицирование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Несмотря на то, что курс фортепианного ансамбля давно входит в обязательные учебные планы, к сожалению, до сих пор нет никаких методических пособий помогающих педагогам.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самом деле, педагоги-практики знают, что игра в ансамбле, как нельзя лучше дисциплинирует ритмику, совершенствует умение читать с листа, является незаменимой, с точки зрения выработки технических навыков и умений, необходимых для сольного исполнения. Еще важнее то, что ансамблевое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музицирование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учит слушать партнера, учит музыкальному мышлению, это искусство вести диалог с партнером, то есть понимать друг друга, уметь вовремя подавать реплики и вовремя уступать. Если это искусство в процессе обучения постигается музыкантом, то можно надеяться, что он успешно освоит специфику игры на фортепиано. Изучение искусства совместной игры целесообразно начинать с занятий в классе фортепианного ансамбля. В отличие от других видов совместной игры фортепианный дуэт объединяет исполнителей одной и той же «специальности» что в значительной степени облегчает их взаимопонимание.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Обще-музыкальное развитие - многогранный сложный процесс. Одна из важнейших его сторон связана с развитием комплекса специальных способностей (музыкальный слух, чувство музыкального ритма, музыкальная память). Не менее существенны в плане обще</w:t>
      </w:r>
      <w:r>
        <w:rPr>
          <w:rFonts w:ascii="Arial" w:hAnsi="Arial" w:cs="Arial"/>
          <w:color w:val="000000"/>
          <w:sz w:val="27"/>
          <w:szCs w:val="27"/>
        </w:rPr>
        <w:softHyphen/>
        <w:t>-музыкального развития и те внутренние сдвиги, которые совершаются в сфере профессионального мышления, художественного сознания обучающегося.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Следует отметить, что обучение и развитие учащегося, профессиональный опыт, приобретаются через исполнение музыки.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Велики в этом отношении возможности фортепианной педагогики. Именно, фортепианное исполнительство, обладает особо богатым потенциалом в отношении музыкального развития обучающегося.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Фортепиан</w:t>
      </w:r>
      <w:proofErr w:type="gramStart"/>
      <w:r>
        <w:rPr>
          <w:rFonts w:ascii="Arial" w:hAnsi="Arial" w:cs="Arial"/>
          <w:color w:val="000000"/>
          <w:sz w:val="27"/>
          <w:szCs w:val="27"/>
          <w:u w:val="single"/>
        </w:rPr>
        <w:t>о</w:t>
      </w:r>
      <w:r>
        <w:rPr>
          <w:rFonts w:ascii="Arial" w:hAnsi="Arial" w:cs="Arial"/>
          <w:color w:val="000000"/>
          <w:sz w:val="27"/>
          <w:szCs w:val="27"/>
        </w:rPr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инструмент самого широкого диапазона действия, играющий исключительно важную роль в массовом музыкальном воспитании и образовании. С помощью фортепиано узнается и осваивается в учебной практике любая музыка: оперно-симфоническая, камерно-инструментальная, вокально-хоровая и т. д.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Исключительно широкими развивающими возможностями обладает сама литература для фортепиано, его учебно-педагогический репертуар, систематическое овладение, которым есть демонстрация множества самых различных художественно-стилевых явлений. Один из крупнейших пианистов И. Гофман говорил, о значительном превосходстве фортепианной литературы над литературой для любого другого сольного инструмента, подчеркивал, что сравнится в этом отношении с фортепиано, может только оркестр.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Ансамблевое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музицирование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 классе фортепиано-это не только одна из наилучших форм сотрудничества между педагогом и учеником, которая приносит ни с чем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 сравнимую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радость совместного творчества, но и такая форма деятельности, способствующая реализации принципов развивающего обучения.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Педагогические возможности фортепианного ансамбля в музыкальном развитии учащихся ДМШ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Игра на фортепиано в четыре руки - это вид совместного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музицирования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которым занимались во все времена при каждом удобном случае и на любом уровне владения инструментом занимаются и поныне.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чем же заключена польза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ансамблевого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музицирования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? В силу, каких причин оно оказывается способным стимулировать обще</w:t>
      </w:r>
      <w:r>
        <w:rPr>
          <w:rFonts w:ascii="Arial" w:hAnsi="Arial" w:cs="Arial"/>
          <w:color w:val="000000"/>
          <w:sz w:val="27"/>
          <w:szCs w:val="27"/>
        </w:rPr>
        <w:softHyphen/>
        <w:t>-музыкальное развитие учащихся?</w:t>
      </w:r>
    </w:p>
    <w:p w:rsidR="00D73201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Ансамблевая игра 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 проходят произведения различных художественных стилей исторических эпох.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Ансамблист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находится в особо выгодных условиях - наряду с репертуаром, адресованным собственно роялю, он может пользоваться также оперными клавирами, аранжировками симфонических, камерно-инструментальных и вокальных опусов.</w:t>
      </w:r>
    </w:p>
    <w:p w:rsidR="00D73201" w:rsidRPr="00553653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Иными словами ансамблевая игра - постоянная и быстрая смена новых музыкальных впечатлений и «открытий» интенсивный приток богатой и разнохарактерной музыкальной информации. Обеспечивая непрерывное поступление свежих и разнообразных впечатлений, переживаний, </w:t>
      </w:r>
      <w:r w:rsidRPr="00553653">
        <w:rPr>
          <w:rFonts w:ascii="Arial" w:hAnsi="Arial" w:cs="Arial"/>
          <w:color w:val="000000"/>
          <w:sz w:val="28"/>
          <w:szCs w:val="28"/>
        </w:rPr>
        <w:t xml:space="preserve">ансамблевое </w:t>
      </w:r>
      <w:proofErr w:type="spellStart"/>
      <w:r w:rsidRPr="00553653">
        <w:rPr>
          <w:rFonts w:ascii="Arial" w:hAnsi="Arial" w:cs="Arial"/>
          <w:color w:val="000000"/>
          <w:sz w:val="28"/>
          <w:szCs w:val="28"/>
        </w:rPr>
        <w:t>музицирование</w:t>
      </w:r>
      <w:proofErr w:type="spellEnd"/>
      <w:r w:rsidRPr="00553653">
        <w:rPr>
          <w:rFonts w:ascii="Arial" w:hAnsi="Arial" w:cs="Arial"/>
          <w:color w:val="000000"/>
          <w:sz w:val="28"/>
          <w:szCs w:val="28"/>
        </w:rPr>
        <w:t xml:space="preserve"> способствует развитию «центра музыкальности - </w:t>
      </w:r>
      <w:r w:rsidRPr="00553653">
        <w:rPr>
          <w:rFonts w:ascii="Arial" w:hAnsi="Arial" w:cs="Arial"/>
          <w:color w:val="000000"/>
          <w:sz w:val="28"/>
          <w:szCs w:val="28"/>
          <w:u w:val="single"/>
        </w:rPr>
        <w:t>эмоциональной отзывчивости</w:t>
      </w:r>
      <w:r w:rsidRPr="00553653">
        <w:rPr>
          <w:rFonts w:ascii="Arial" w:hAnsi="Arial" w:cs="Arial"/>
          <w:color w:val="000000"/>
          <w:sz w:val="28"/>
          <w:szCs w:val="28"/>
        </w:rPr>
        <w:t xml:space="preserve">» на музыку. </w:t>
      </w:r>
      <w:r w:rsidRPr="00553653">
        <w:rPr>
          <w:rFonts w:ascii="Arial" w:hAnsi="Arial" w:cs="Arial"/>
          <w:color w:val="000000"/>
          <w:sz w:val="28"/>
          <w:szCs w:val="28"/>
        </w:rPr>
        <w:lastRenderedPageBreak/>
        <w:t>Накопление запаса ярких многочисленных слуховых представлений стимулирует художественное воображение. На гребне эмоциональной волны происходит общий подъем музыкально-интеллектуальных действий.</w:t>
      </w:r>
    </w:p>
    <w:p w:rsidR="00D73201" w:rsidRPr="00553653" w:rsidRDefault="00D73201" w:rsidP="00D7320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53653">
        <w:rPr>
          <w:rFonts w:ascii="Arial" w:hAnsi="Arial" w:cs="Arial"/>
          <w:color w:val="000000"/>
          <w:sz w:val="28"/>
          <w:szCs w:val="28"/>
        </w:rPr>
        <w:t xml:space="preserve">Ансамблевое </w:t>
      </w:r>
      <w:proofErr w:type="spellStart"/>
      <w:r w:rsidRPr="00553653">
        <w:rPr>
          <w:rFonts w:ascii="Arial" w:hAnsi="Arial" w:cs="Arial"/>
          <w:color w:val="000000"/>
          <w:sz w:val="28"/>
          <w:szCs w:val="28"/>
        </w:rPr>
        <w:t>музицирование</w:t>
      </w:r>
      <w:proofErr w:type="spellEnd"/>
      <w:r w:rsidRPr="00553653">
        <w:rPr>
          <w:rFonts w:ascii="Arial" w:hAnsi="Arial" w:cs="Arial"/>
          <w:color w:val="000000"/>
          <w:sz w:val="28"/>
          <w:szCs w:val="28"/>
        </w:rPr>
        <w:t xml:space="preserve"> способствует интенсивному развитию и других </w:t>
      </w:r>
      <w:r w:rsidRPr="00553653">
        <w:rPr>
          <w:rFonts w:ascii="Arial" w:hAnsi="Arial" w:cs="Arial"/>
          <w:color w:val="000000"/>
          <w:sz w:val="28"/>
          <w:szCs w:val="28"/>
          <w:u w:val="single"/>
        </w:rPr>
        <w:t>специфических способностей</w:t>
      </w:r>
      <w:r w:rsidRPr="00553653">
        <w:rPr>
          <w:rFonts w:ascii="Arial" w:hAnsi="Arial" w:cs="Arial"/>
          <w:color w:val="000000"/>
          <w:sz w:val="28"/>
          <w:szCs w:val="28"/>
        </w:rPr>
        <w:t> учащегося-музыканта: музыкального слуха, ритмического чувства, памяти, двигательно-моторных («технических</w:t>
      </w:r>
      <w:r w:rsidR="00553653" w:rsidRPr="00553653">
        <w:rPr>
          <w:rFonts w:ascii="Arial" w:hAnsi="Arial" w:cs="Arial"/>
          <w:color w:val="000000"/>
          <w:sz w:val="28"/>
          <w:szCs w:val="28"/>
        </w:rPr>
        <w:t xml:space="preserve">») навыков. А поскольку в ансамбле участвуют как минимум два участника, то такую форму обучения, безусловно, можно отнести  к </w:t>
      </w:r>
      <w:proofErr w:type="gramStart"/>
      <w:r w:rsidR="00553653" w:rsidRPr="00553653">
        <w:rPr>
          <w:rFonts w:ascii="Arial" w:hAnsi="Arial" w:cs="Arial"/>
          <w:color w:val="000000"/>
          <w:sz w:val="28"/>
          <w:szCs w:val="28"/>
        </w:rPr>
        <w:t>интерактивной</w:t>
      </w:r>
      <w:proofErr w:type="gramEnd"/>
      <w:r w:rsidR="00553653" w:rsidRPr="00553653">
        <w:rPr>
          <w:rFonts w:ascii="Arial" w:hAnsi="Arial" w:cs="Arial"/>
          <w:color w:val="000000"/>
          <w:sz w:val="28"/>
          <w:szCs w:val="28"/>
        </w:rPr>
        <w:t>.</w:t>
      </w:r>
    </w:p>
    <w:p w:rsidR="000B15C4" w:rsidRPr="00553653" w:rsidRDefault="000B15C4" w:rsidP="000B15C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15C4" w:rsidRPr="00553653" w:rsidRDefault="000B15C4" w:rsidP="000B15C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1. Понятие интерактивного обучения.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педагогике различают несколько моделей обучения: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1) </w:t>
      </w: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пассивная</w:t>
      </w:r>
      <w:proofErr w:type="gram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ученик выступает в роли «объекта» обучения (слушает и смотрит)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активная - ученик выступает «субъектом» обучения (самостоятельная работа, творческие задания)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3) интерактивная - 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inter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(взаимный), 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act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(действовать). Процесс обучения осуществляется в условиях постоянного, активного взаимодействия всех учащихся. Ученик и учитель являются равноправными субъектами обучения.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Использование интерактивной модели обучения предусматривают моделирование жизненных ситуаций, использование ролевых игр, совместное решение проблем. Исключается доминирование какого-либо участника учебного процесса или какой-либо идеи. Это учит  гуманному, </w:t>
      </w: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демократическому подходу</w:t>
      </w:r>
      <w:proofErr w:type="gram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 модели.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методические инновации связаны сегодня с применением интерактивных методов обучения. Слово «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пришло к нам из английского от слова «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interact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«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Inter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– «взаимный», «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act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– действовать.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Интерактивный</w:t>
      </w:r>
      <w:proofErr w:type="gram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означает способность взаимодействовать или находится в режиме беседы, диалога с кем-либо (человеком) или чем-либо (например, компьютером). Следовательно, интерактивное обучение – это, прежде всего, диалоговое обучение, в ходе которого осуществляется взаимодействие преподавателя и обучающегося.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Особенности этого взаимодействия состоят в следующем: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– пребывание субъектов образования в одном смысловом пространстве;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совместное погружение в проблемное поле решаемой задачи, т. е. включение в единое творческое пространство;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согласованность в выборе средств и методов реализации решения задачи;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совместное вхождение в близкое эмоциональное состояние, переживание созвучных чувств, сопутствующих принятию и осуществлению решения задач.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 Интерактивное обучение - это специальная форма организации познавательной деятельности. Она имеет в виду вполне конкретные и прогнозируемые цели. Одна из таких целей - создание комфортных условий обучения, то есть условий, 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 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исключает доминирование как одного выступающего, так и одного мнения над другими.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организуются индивидуальная, парная и групповая работа, исследовательские проекты, ролевые игры, работа с документами и различными источниками информации, творческие работы, рисунки и пр.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Интерактивное обучение одновременно решает несколько задач: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развивает коммуникативные умения и навыки, помогает установлению эмоциональных контактов между учащимися;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обеспечивает воспитательную задачу, поскольку приучает работать в команде, прислушиваться к чужому мнению.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Интерактивное обучение отчасти решает еще одну существенную задачу. Речь идет о релаксации, снятии нервной нагрузки, переключении внимания, смене форм деятельности и т. д. В таком понимании интерактивное обучение как форма образовательного процесса действительно способно оптимизировать сущность, содержание и структуру педагогических взаимодействий.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Основные правила организации интерактивного обучения.</w:t>
      </w:r>
    </w:p>
    <w:p w:rsidR="000B15C4" w:rsidRPr="00553653" w:rsidRDefault="000B15C4" w:rsidP="000B1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</w:t>
      </w:r>
    </w:p>
    <w:p w:rsidR="000B15C4" w:rsidRPr="00553653" w:rsidRDefault="000B15C4" w:rsidP="000B1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</w:t>
      </w:r>
    </w:p>
    <w:p w:rsidR="000B15C4" w:rsidRPr="00553653" w:rsidRDefault="000B15C4" w:rsidP="000B15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Обучающихся в технологии 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интерактива</w:t>
      </w:r>
      <w:proofErr w:type="spell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должно быть много. Количество участников и качество обучения могут оказаться в прямой зависимости. Оптимальное количество участников - 25 человек. Только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этом условии возможна продуктивная работа в малых группах.</w:t>
      </w:r>
    </w:p>
    <w:p w:rsidR="000B15C4" w:rsidRPr="00553653" w:rsidRDefault="000B15C4" w:rsidP="000B1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 Для </w:t>
      </w: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обучаемых</w:t>
      </w:r>
      <w:proofErr w:type="gram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должен быть создан физический комфорт.</w:t>
      </w:r>
    </w:p>
    <w:p w:rsidR="000B15C4" w:rsidRPr="00553653" w:rsidRDefault="000B15C4" w:rsidP="000B1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</w:t>
      </w: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любой точке зрения, уважать право каждого на свободу слова, уважать его достоинства.</w:t>
      </w:r>
    </w:p>
    <w:p w:rsidR="000B15C4" w:rsidRPr="00553653" w:rsidRDefault="000B15C4" w:rsidP="000B15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Обязательные условия организации интерактивного обучения: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доверительные, по крайней мере, позитивные отношения между </w:t>
      </w: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</w:t>
      </w:r>
      <w:proofErr w:type="gram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обучающимися;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демократический стиль;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сотрудничество в процессе общения обучающего и </w:t>
      </w: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между собой;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опора на личный ("педагогический") опыт обучающихся, включение в учебный процесс ярких примеров, фактов, образов;</w:t>
      </w:r>
    </w:p>
    <w:p w:rsidR="000B15C4" w:rsidRPr="00553653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многообразие форм и методов представления информации, форм деятельности обучающихся, их мобильность;</w:t>
      </w:r>
    </w:p>
    <w:p w:rsidR="000B15C4" w:rsidRPr="000B15C4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включение внешней и внутренней мотивации деятельности, а также </w:t>
      </w:r>
      <w:proofErr w:type="spell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взаимомотивации</w:t>
      </w:r>
      <w:proofErr w:type="spellEnd"/>
      <w:r w:rsid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</w:t>
      </w:r>
      <w:r w:rsidRPr="000B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хся</w:t>
      </w:r>
      <w:proofErr w:type="gramEnd"/>
      <w:r w:rsidRPr="000B1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B15C4" w:rsidRDefault="000B15C4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36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Интерактивные формы обучения обеспечивают высокую мотивацию, прочность знаний, творчество и фантазию, коммуникабельность, активную жизненная позицию, командный дух, ценность индивидуальности, свободу самовыражения, акцент на деятельность, взаимоуважение и демократичность</w:t>
      </w:r>
    </w:p>
    <w:p w:rsidR="005228E6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Pr="00553653" w:rsidRDefault="005228E6" w:rsidP="000B15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СПИСОК ЛИТЕРАТУРЫ, ИСПОЛЬЗУЕМОЙ В РАБОТЕ</w:t>
      </w: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228E6" w:rsidRDefault="005228E6" w:rsidP="005228E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Л.Баренбойм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Фортепианная педагогика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Музгиз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1937г.</w:t>
      </w:r>
    </w:p>
    <w:p w:rsidR="005228E6" w:rsidRDefault="005228E6" w:rsidP="005228E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А.Вицинский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Процесс работы пианиста – исполнителя</w:t>
      </w: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над музыкальным произведением. Г. Москва Классика, 2003г.</w:t>
      </w:r>
    </w:p>
    <w:p w:rsidR="005228E6" w:rsidRDefault="005228E6" w:rsidP="005228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Вопросы фортепианной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педагогики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осква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изд. Музыка 1967г.</w:t>
      </w:r>
    </w:p>
    <w:p w:rsidR="005228E6" w:rsidRDefault="005228E6" w:rsidP="005228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А.Готлиб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Основы ансамблевой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техники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осква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1996г.</w:t>
      </w:r>
    </w:p>
    <w:p w:rsidR="005228E6" w:rsidRDefault="005228E6" w:rsidP="005228E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Г.Нейгауз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искусстве фортепианной игры. Государственное</w:t>
      </w: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Музыкальное издательство, 1958г.</w:t>
      </w:r>
    </w:p>
    <w:p w:rsidR="005228E6" w:rsidRDefault="005228E6" w:rsidP="005228E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Н.Любомудрова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Методика обучения игре на фортепиано.</w:t>
      </w: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Москва 1982г.</w:t>
      </w:r>
    </w:p>
    <w:p w:rsidR="005228E6" w:rsidRDefault="005228E6" w:rsidP="005228E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Е.Сорокина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Фортепианный дуэт.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изд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узыка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1988г.</w:t>
      </w:r>
    </w:p>
    <w:p w:rsidR="005228E6" w:rsidRDefault="005228E6" w:rsidP="005228E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Т.Б.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Юдовина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За роялем без слез. 1996г.</w:t>
      </w:r>
    </w:p>
    <w:p w:rsidR="005228E6" w:rsidRDefault="005228E6" w:rsidP="005228E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С.Савшинский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Пианист и его работа.1961г.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изд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омпозитор</w:t>
      </w:r>
      <w:proofErr w:type="spellEnd"/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228E6" w:rsidRDefault="005228E6" w:rsidP="005228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5482" w:rsidRPr="000B15C4" w:rsidRDefault="005F5482" w:rsidP="00160FC3">
      <w:pPr>
        <w:rPr>
          <w:rFonts w:ascii="Arial" w:hAnsi="Arial" w:cs="Arial"/>
          <w:color w:val="333333"/>
          <w:shd w:val="clear" w:color="auto" w:fill="FFFFFF"/>
        </w:rPr>
      </w:pPr>
    </w:p>
    <w:sectPr w:rsidR="005F5482" w:rsidRPr="000B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7E5"/>
    <w:multiLevelType w:val="multilevel"/>
    <w:tmpl w:val="AF94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97873"/>
    <w:multiLevelType w:val="multilevel"/>
    <w:tmpl w:val="42F8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D6D76"/>
    <w:multiLevelType w:val="multilevel"/>
    <w:tmpl w:val="4AB2E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20D13"/>
    <w:multiLevelType w:val="multilevel"/>
    <w:tmpl w:val="913E8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D7AFA"/>
    <w:multiLevelType w:val="multilevel"/>
    <w:tmpl w:val="3072F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F211D"/>
    <w:multiLevelType w:val="multilevel"/>
    <w:tmpl w:val="1952A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74F1B"/>
    <w:multiLevelType w:val="multilevel"/>
    <w:tmpl w:val="F8DA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B3E62"/>
    <w:multiLevelType w:val="multilevel"/>
    <w:tmpl w:val="EE664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EA"/>
    <w:rsid w:val="000011A9"/>
    <w:rsid w:val="00011E32"/>
    <w:rsid w:val="000303F2"/>
    <w:rsid w:val="000B15C4"/>
    <w:rsid w:val="000D2609"/>
    <w:rsid w:val="00160FC3"/>
    <w:rsid w:val="001D115C"/>
    <w:rsid w:val="001E3301"/>
    <w:rsid w:val="001F1031"/>
    <w:rsid w:val="00276A57"/>
    <w:rsid w:val="00297EF4"/>
    <w:rsid w:val="00417E42"/>
    <w:rsid w:val="004F2142"/>
    <w:rsid w:val="004F3A68"/>
    <w:rsid w:val="005228E6"/>
    <w:rsid w:val="00537DDD"/>
    <w:rsid w:val="00553653"/>
    <w:rsid w:val="0056704A"/>
    <w:rsid w:val="00586616"/>
    <w:rsid w:val="005F5482"/>
    <w:rsid w:val="0060491B"/>
    <w:rsid w:val="00646A00"/>
    <w:rsid w:val="00665467"/>
    <w:rsid w:val="00685250"/>
    <w:rsid w:val="006E2B66"/>
    <w:rsid w:val="006F143D"/>
    <w:rsid w:val="00723CD9"/>
    <w:rsid w:val="0072645B"/>
    <w:rsid w:val="00736056"/>
    <w:rsid w:val="00777BE0"/>
    <w:rsid w:val="008959EA"/>
    <w:rsid w:val="008C20FA"/>
    <w:rsid w:val="00A149C9"/>
    <w:rsid w:val="00A42BD3"/>
    <w:rsid w:val="00AD604B"/>
    <w:rsid w:val="00AF687A"/>
    <w:rsid w:val="00B914D9"/>
    <w:rsid w:val="00B9199E"/>
    <w:rsid w:val="00BD5093"/>
    <w:rsid w:val="00C13512"/>
    <w:rsid w:val="00C76994"/>
    <w:rsid w:val="00D73201"/>
    <w:rsid w:val="00D85C57"/>
    <w:rsid w:val="00F1557B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FC3"/>
  </w:style>
  <w:style w:type="character" w:customStyle="1" w:styleId="10">
    <w:name w:val="Заголовок 1 Знак"/>
    <w:basedOn w:val="a0"/>
    <w:link w:val="1"/>
    <w:uiPriority w:val="9"/>
    <w:rsid w:val="000B1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15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1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FC3"/>
  </w:style>
  <w:style w:type="character" w:customStyle="1" w:styleId="10">
    <w:name w:val="Заголовок 1 Знак"/>
    <w:basedOn w:val="a0"/>
    <w:link w:val="1"/>
    <w:uiPriority w:val="9"/>
    <w:rsid w:val="000B15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15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2015-11-30T12:36:00Z</dcterms:created>
  <dcterms:modified xsi:type="dcterms:W3CDTF">2019-12-15T16:15:00Z</dcterms:modified>
</cp:coreProperties>
</file>