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3E" w:rsidRPr="00C84900" w:rsidRDefault="00CF3C3E" w:rsidP="00CF3C3E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84900">
        <w:rPr>
          <w:rFonts w:asciiTheme="majorBidi" w:hAnsiTheme="majorBidi" w:cstheme="majorBidi"/>
          <w:b/>
          <w:bCs/>
          <w:i/>
          <w:iCs/>
          <w:sz w:val="28"/>
          <w:szCs w:val="28"/>
        </w:rPr>
        <w:t>«</w:t>
      </w:r>
      <w:proofErr w:type="gramStart"/>
      <w:r w:rsidRPr="00C8490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Развитие </w:t>
      </w:r>
      <w:r w:rsidR="00586512" w:rsidRPr="00C84900">
        <w:rPr>
          <w:rFonts w:asciiTheme="majorBidi" w:hAnsiTheme="majorBidi" w:cstheme="majorBidi"/>
          <w:sz w:val="28"/>
          <w:szCs w:val="28"/>
        </w:rPr>
        <w:t xml:space="preserve"> </w:t>
      </w:r>
      <w:r w:rsidR="00586512" w:rsidRPr="00586512">
        <w:rPr>
          <w:rFonts w:asciiTheme="majorBidi" w:hAnsiTheme="majorBidi" w:cstheme="majorBidi"/>
          <w:b/>
          <w:bCs/>
          <w:i/>
          <w:iCs/>
          <w:sz w:val="28"/>
          <w:szCs w:val="28"/>
        </w:rPr>
        <w:t>творческих</w:t>
      </w:r>
      <w:proofErr w:type="gramEnd"/>
      <w:r w:rsidR="00586512" w:rsidRPr="0058651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способностей</w:t>
      </w:r>
      <w:r w:rsidR="00586512" w:rsidRPr="00C84900">
        <w:rPr>
          <w:rFonts w:asciiTheme="majorBidi" w:hAnsiTheme="majorBidi" w:cstheme="majorBidi"/>
          <w:sz w:val="28"/>
          <w:szCs w:val="28"/>
        </w:rPr>
        <w:t xml:space="preserve"> </w:t>
      </w:r>
      <w:r w:rsidRPr="00C84900">
        <w:rPr>
          <w:rFonts w:asciiTheme="majorBidi" w:hAnsiTheme="majorBidi" w:cstheme="majorBidi"/>
          <w:b/>
          <w:bCs/>
          <w:i/>
          <w:iCs/>
          <w:sz w:val="28"/>
          <w:szCs w:val="28"/>
        </w:rPr>
        <w:t>младших школьников</w:t>
      </w:r>
    </w:p>
    <w:p w:rsidR="00CF3C3E" w:rsidRPr="00C84900" w:rsidRDefault="00CF3C3E" w:rsidP="00586512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8490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через фольклор якутского народа на занятиях ВУД»</w:t>
      </w:r>
    </w:p>
    <w:p w:rsidR="00CF3C3E" w:rsidRDefault="00CF3C3E" w:rsidP="00CF3C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Кюдякова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Анна Егоровна</w:t>
      </w:r>
    </w:p>
    <w:p w:rsidR="00CF3C3E" w:rsidRPr="00C84900" w:rsidRDefault="00CF3C3E" w:rsidP="00CF3C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C84900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CF3C3E" w:rsidRPr="00C84900" w:rsidRDefault="00CF3C3E" w:rsidP="00CF3C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C84900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Хорулинская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им. Е.К. Федорова»</w:t>
      </w:r>
    </w:p>
    <w:p w:rsidR="00CF3C3E" w:rsidRDefault="00CF3C3E" w:rsidP="00AF7DB5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с. </w:t>
      </w:r>
      <w:proofErr w:type="spellStart"/>
      <w:r>
        <w:rPr>
          <w:rFonts w:asciiTheme="majorBidi" w:hAnsiTheme="majorBidi" w:cstheme="majorBidi"/>
          <w:sz w:val="28"/>
          <w:szCs w:val="28"/>
        </w:rPr>
        <w:t>Хорула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Нюрбинский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улус, Республика Саха (Якутия) </w:t>
      </w:r>
    </w:p>
    <w:p w:rsidR="00CF3C3E" w:rsidRDefault="00CF3C3E" w:rsidP="00CF3C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Аннотация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Актуальность исследования:</w:t>
      </w:r>
      <w:r w:rsidRPr="00E86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Pr="00CD09B6">
        <w:rPr>
          <w:rFonts w:asciiTheme="majorBidi" w:eastAsiaTheme="minorHAnsi" w:hAnsiTheme="majorBidi" w:cstheme="majorBidi"/>
          <w:sz w:val="28"/>
          <w:szCs w:val="28"/>
          <w:lang w:eastAsia="en-US"/>
        </w:rPr>
        <w:t>Наше</w:t>
      </w: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время - это время перемен. Сейчас России нужны люди, способные принимать нестандартные решения, умеющие творчески мыслить. Школа должна готовить детей к жизни. Поэтому развитие </w:t>
      </w:r>
      <w:proofErr w:type="gramStart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творческих способностей</w:t>
      </w:r>
      <w:proofErr w:type="gramEnd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учащихся является важнейшей задачей современной школы.  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Цель исследования: определить и проверить на практике педагогические условия, способствующие развитию творческих способностей младшего школьника.</w:t>
      </w:r>
    </w:p>
    <w:p w:rsidR="00CF3C3E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Гипотеза исследования: процесс развития творческих способностей младшего школьника, будет более эффективным, если созданы условия, способствующие развитию творческих способностей, как в учебной, так и во внеурочной деятельности ученика.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Новизна: </w:t>
      </w: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В своей работе я широко использую все виды фольклора. Знакомя детей с фольклором, я тем самым приобщаю их к общечеловеческим нравственным ценностям, но особенно близки детям их родной якутский фольклор. Мы применяем якутские скороговорки – </w:t>
      </w:r>
      <w:proofErr w:type="spellStart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чабыргах</w:t>
      </w:r>
      <w:proofErr w:type="spellEnd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, который развивает память, обогащает лексикон.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CF3C3E" w:rsidRPr="00C84900" w:rsidRDefault="00CF3C3E" w:rsidP="00CF3C3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Результаты: Через</w:t>
      </w:r>
      <w:r w:rsidRPr="00C84900">
        <w:rPr>
          <w:rFonts w:asciiTheme="majorBidi" w:hAnsiTheme="majorBidi" w:cstheme="majorBidi"/>
          <w:sz w:val="28"/>
          <w:szCs w:val="28"/>
        </w:rPr>
        <w:t xml:space="preserve"> внеурочные занятия</w:t>
      </w:r>
      <w:r>
        <w:rPr>
          <w:rFonts w:asciiTheme="majorBidi" w:hAnsiTheme="majorBidi" w:cstheme="majorBidi"/>
          <w:sz w:val="28"/>
          <w:szCs w:val="28"/>
        </w:rPr>
        <w:t>, использованием</w:t>
      </w:r>
      <w:r w:rsidRPr="00C84900">
        <w:rPr>
          <w:rFonts w:asciiTheme="majorBidi" w:hAnsiTheme="majorBidi" w:cstheme="majorBidi"/>
          <w:sz w:val="28"/>
          <w:szCs w:val="28"/>
        </w:rPr>
        <w:t xml:space="preserve"> современных образовательных технологий максимально раскрыть творческий потенциал ребенка, развить и сохранить его неповторимость. Помочь ученику найти себя, </w:t>
      </w:r>
      <w:r w:rsidRPr="00C84900">
        <w:rPr>
          <w:rFonts w:asciiTheme="majorBidi" w:hAnsiTheme="majorBidi" w:cstheme="majorBidi"/>
          <w:sz w:val="28"/>
          <w:szCs w:val="28"/>
        </w:rPr>
        <w:lastRenderedPageBreak/>
        <w:t xml:space="preserve">раскрыть свои способности, талант. И, конечно, сплоченность, чувство ответственности, коллективизма. </w:t>
      </w:r>
    </w:p>
    <w:p w:rsidR="00CF3C3E" w:rsidRPr="00C84900" w:rsidRDefault="00CF3C3E" w:rsidP="00CF3C3E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Введение 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Формирование у младших школьников </w:t>
      </w:r>
      <w:proofErr w:type="spellStart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общеучебных</w:t>
      </w:r>
      <w:proofErr w:type="spellEnd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умений имеет отражение в современной концепции развития универсальных учебных действий, разработанной на основе системно-</w:t>
      </w:r>
      <w:proofErr w:type="spellStart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деятельностного</w:t>
      </w:r>
      <w:proofErr w:type="spellEnd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подхода (</w:t>
      </w:r>
      <w:proofErr w:type="spellStart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Л.С.Выготский</w:t>
      </w:r>
      <w:proofErr w:type="spellEnd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, </w:t>
      </w:r>
      <w:proofErr w:type="spellStart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А.Н.Леонтьев</w:t>
      </w:r>
      <w:proofErr w:type="spellEnd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, </w:t>
      </w:r>
      <w:proofErr w:type="spellStart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П.Я.Гальперин</w:t>
      </w:r>
      <w:proofErr w:type="spellEnd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, </w:t>
      </w:r>
      <w:proofErr w:type="spellStart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Д.Б.Эльконин</w:t>
      </w:r>
      <w:proofErr w:type="spellEnd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, </w:t>
      </w:r>
      <w:proofErr w:type="spellStart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В.В.Давыдов</w:t>
      </w:r>
      <w:proofErr w:type="spellEnd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, </w:t>
      </w:r>
      <w:proofErr w:type="spellStart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А.Г.Асмолов</w:t>
      </w:r>
      <w:proofErr w:type="spellEnd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). </w:t>
      </w:r>
      <w:r w:rsidRPr="00CD09B6">
        <w:rPr>
          <w:rFonts w:asciiTheme="majorBidi" w:eastAsiaTheme="minorHAnsi" w:hAnsiTheme="majorBidi" w:cstheme="majorBidi"/>
          <w:sz w:val="28"/>
          <w:szCs w:val="28"/>
          <w:lang w:eastAsia="en-US"/>
        </w:rPr>
        <w:t>Наше</w:t>
      </w: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время - это время перемен. Сейчас России нужны люди, способные принимать нестандартные решения, умеющие творчески мыслить. Школа должна готовить детей к жизни. Поэтому развитие </w:t>
      </w:r>
      <w:proofErr w:type="gramStart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творческих способностей</w:t>
      </w:r>
      <w:proofErr w:type="gramEnd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учащихся является важнейшей задачей современной школы.  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В своей педагогической деятельности большое внимание я уделяю именно внеурочной деятельности, так как в ней имеются большие возможности для развития творческой, разносторонней личности. Эти возможности можно успешно реализовать, опираясь на традиционные и нетрадиционные методы воспитания и обучения, а также на собственное педагогическое </w:t>
      </w:r>
      <w:r w:rsidRPr="00CD09B6">
        <w:rPr>
          <w:rFonts w:asciiTheme="majorBidi" w:eastAsiaTheme="minorHAnsi" w:hAnsiTheme="majorBidi" w:cstheme="majorBidi"/>
          <w:sz w:val="28"/>
          <w:szCs w:val="28"/>
          <w:lang w:eastAsia="en-US"/>
        </w:rPr>
        <w:t>творчество.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Условием возникновения данного вопроса послужило внедрение инновационной деятельности на базе школы государственных стандартов второго поколения на первой ступени обучения. 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Одна из целей ФГОС является развитие личности школьника, его творческих способностей. С этой целью в стандартах второго поколения предложена модель выпускника начальной школы. Эта модель стала и моим ориентиром. А ключевыми направлениями работы стали такие личностные характеристики ученика, как любознательность, активность, заинтересованность в познании мира, способность к организации собственной деятельности, готовность самостоятельно действовать.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>Цель исследования: определить и проверить на практике педагогические условия, способствующие развитию творческих способностей младшего школьника.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Гипотеза исследования: процесс развития творческих способностей младшего школьника, будет более эффективным, если созданы условия, способствующие развитию творческих способностей, как в учебной, так и во внеурочной деятельности ученика.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Исходя из цели, гипотезы и, учитывая специфику предмета исследован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ия, определены следующие задачи и методы исследования: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Изучить и проанализировать научно-методическую литературу и практический опыт по проблеме.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Обеспечить диагностику развития творческих способностей.</w:t>
      </w:r>
    </w:p>
    <w:p w:rsidR="00CF3C3E" w:rsidRDefault="00CF3C3E" w:rsidP="00CF3C3E">
      <w:pPr>
        <w:pStyle w:val="a3"/>
        <w:spacing w:before="0" w:beforeAutospacing="0" w:after="0" w:afterAutospacing="0" w:line="360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Определить формы и содержание работы по развитию творческих способностей младших школьников во внеурочной деятельности.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gramStart"/>
      <w:r w:rsidRPr="00E86A6F">
        <w:rPr>
          <w:rFonts w:asciiTheme="majorBidi" w:eastAsiaTheme="minorHAnsi" w:hAnsiTheme="majorBidi" w:cstheme="majorBidi"/>
          <w:sz w:val="28"/>
          <w:szCs w:val="28"/>
          <w:lang w:eastAsia="en-US"/>
        </w:rPr>
        <w:t>Для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формирования</w:t>
      </w:r>
      <w:proofErr w:type="gramEnd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творческой личности ребенка, развития его активности я использую идею сотрудничества. Это идея свободного выбора ребенком способа и сроков работы, идея коллективного творческого воспитания, идея творческого производительного труда. Отношения с учениками </w:t>
      </w:r>
      <w:r w:rsidRPr="00E86A6F">
        <w:rPr>
          <w:rFonts w:asciiTheme="majorBidi" w:eastAsiaTheme="minorHAnsi" w:hAnsiTheme="majorBidi" w:cstheme="majorBidi"/>
          <w:sz w:val="28"/>
          <w:szCs w:val="28"/>
          <w:lang w:eastAsia="en-US"/>
        </w:rPr>
        <w:t>ориентированы на то, чтобы вовлечь их в творческую самостоятельную познавательную деятельность.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Творческие проекты (1-4 классы), предполагающие максимально свободный и нетрадиционный подход к оформлению результатов: творческий концерт, альманахи, театрализации, спортивные игры, произведения изобразительного или декоративно-прикладного искусства и т.п. </w:t>
      </w:r>
      <w:r w:rsidRPr="00E86A6F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В своей работе я широко использую все виды фольклора. Знакомя детей с фольклором, я тем самым приобщаю их к общечеловеческим нравственным ценностям, но особенно близки детям их родной якутский фольклор. Мы применяем якутские скороговорки – </w:t>
      </w:r>
      <w:proofErr w:type="spellStart"/>
      <w:r w:rsidRPr="00E86A6F">
        <w:rPr>
          <w:rFonts w:asciiTheme="majorBidi" w:eastAsiaTheme="minorHAnsi" w:hAnsiTheme="majorBidi" w:cstheme="majorBidi"/>
          <w:sz w:val="28"/>
          <w:szCs w:val="28"/>
          <w:lang w:eastAsia="en-US"/>
        </w:rPr>
        <w:t>чабыргах</w:t>
      </w:r>
      <w:proofErr w:type="spellEnd"/>
      <w:r w:rsidRPr="00E86A6F">
        <w:rPr>
          <w:rFonts w:asciiTheme="majorBidi" w:eastAsiaTheme="minorHAnsi" w:hAnsiTheme="majorBidi" w:cstheme="majorBidi"/>
          <w:sz w:val="28"/>
          <w:szCs w:val="28"/>
          <w:lang w:eastAsia="en-US"/>
        </w:rPr>
        <w:t>, который развивает память, обогащает лексикон.</w:t>
      </w:r>
    </w:p>
    <w:p w:rsidR="00CF3C3E" w:rsidRPr="004C0822" w:rsidRDefault="00CF3C3E" w:rsidP="00CF3C3E">
      <w:pPr>
        <w:spacing w:line="360" w:lineRule="auto"/>
        <w:ind w:firstLine="708"/>
      </w:pPr>
      <w:r w:rsidRPr="00C84900">
        <w:rPr>
          <w:rFonts w:asciiTheme="majorBidi" w:hAnsiTheme="majorBidi" w:cstheme="majorBidi"/>
          <w:sz w:val="28"/>
          <w:szCs w:val="28"/>
        </w:rPr>
        <w:lastRenderedPageBreak/>
        <w:t xml:space="preserve">Детские 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чабыргахи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 xml:space="preserve"> в основном состояли из скороговорок-считалок, но в них встречались и каламбуры, которые служили в якутской 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этнопедагогике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 xml:space="preserve"> средством развития речи у детей. В группу детских 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чабыргахов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 xml:space="preserve"> входили традиционные описательные 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чабыргахи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>, способствующие развитию образного видения различных объектов окружающего мира - животных, зверей, птиц и т.д. По своему функциональному значению они бл</w:t>
      </w:r>
      <w:r>
        <w:rPr>
          <w:rFonts w:asciiTheme="majorBidi" w:hAnsiTheme="majorBidi" w:cstheme="majorBidi"/>
          <w:sz w:val="28"/>
          <w:szCs w:val="28"/>
        </w:rPr>
        <w:t xml:space="preserve">изки к </w:t>
      </w:r>
      <w:proofErr w:type="spellStart"/>
      <w:r>
        <w:rPr>
          <w:rFonts w:asciiTheme="majorBidi" w:hAnsiTheme="majorBidi" w:cstheme="majorBidi"/>
          <w:sz w:val="28"/>
          <w:szCs w:val="28"/>
        </w:rPr>
        <w:t>чабыргахам</w:t>
      </w:r>
      <w:proofErr w:type="spellEnd"/>
      <w:r>
        <w:rPr>
          <w:rFonts w:asciiTheme="majorBidi" w:hAnsiTheme="majorBidi" w:cstheme="majorBidi"/>
          <w:sz w:val="28"/>
          <w:szCs w:val="28"/>
        </w:rPr>
        <w:t>-загадкам</w:t>
      </w:r>
      <w:r w:rsidRPr="00C84900">
        <w:rPr>
          <w:rFonts w:asciiTheme="majorBidi" w:hAnsiTheme="majorBidi" w:cstheme="majorBidi"/>
          <w:sz w:val="28"/>
          <w:szCs w:val="28"/>
        </w:rPr>
        <w:t xml:space="preserve"> </w:t>
      </w:r>
      <w:r w:rsidRPr="00331E7A">
        <w:rPr>
          <w:rFonts w:asciiTheme="majorBidi" w:hAnsiTheme="majorBidi" w:cstheme="majorBidi"/>
          <w:sz w:val="28"/>
          <w:szCs w:val="28"/>
        </w:rPr>
        <w:t>[</w:t>
      </w:r>
      <w:r>
        <w:rPr>
          <w:rStyle w:val="hl"/>
          <w:rFonts w:ascii="Verdana" w:hAnsi="Verdana"/>
          <w:color w:val="4682B4"/>
          <w:sz w:val="18"/>
          <w:szCs w:val="18"/>
        </w:rPr>
        <w:t>Ноговицын</w:t>
      </w:r>
      <w:proofErr w:type="gramStart"/>
      <w:r w:rsidRPr="00331E7A">
        <w:rPr>
          <w:rFonts w:asciiTheme="majorBidi" w:hAnsiTheme="majorBidi" w:cstheme="majorBidi"/>
          <w:sz w:val="28"/>
          <w:szCs w:val="28"/>
        </w:rPr>
        <w:t>]</w:t>
      </w:r>
      <w:r>
        <w:rPr>
          <w:rFonts w:asciiTheme="majorBidi" w:hAnsiTheme="majorBidi" w:cstheme="majorBidi"/>
          <w:sz w:val="28"/>
          <w:szCs w:val="28"/>
        </w:rPr>
        <w:t>.</w:t>
      </w:r>
      <w:r w:rsidRPr="00C84900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Pr="00C84900">
        <w:rPr>
          <w:rFonts w:asciiTheme="majorBidi" w:hAnsiTheme="majorBidi" w:cstheme="majorBidi"/>
          <w:sz w:val="28"/>
          <w:szCs w:val="28"/>
        </w:rPr>
        <w:t xml:space="preserve"> последнее время все больше сочиняются 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чабыргахи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84900">
        <w:rPr>
          <w:rFonts w:asciiTheme="majorBidi" w:hAnsiTheme="majorBidi" w:cstheme="majorBidi"/>
          <w:sz w:val="28"/>
          <w:szCs w:val="28"/>
        </w:rPr>
        <w:t>сатирического характера рассчитанные для детей, участников художественной самодеятельности, в которых высмеиваются недостатки характера и поведение детей. Поэтому еще могут быть выделены</w:t>
      </w:r>
      <w:r>
        <w:rPr>
          <w:rFonts w:asciiTheme="majorBidi" w:hAnsiTheme="majorBidi" w:cstheme="majorBidi"/>
          <w:sz w:val="28"/>
          <w:szCs w:val="28"/>
        </w:rPr>
        <w:t xml:space="preserve"> детские сатирические </w:t>
      </w:r>
      <w:proofErr w:type="spellStart"/>
      <w:r>
        <w:rPr>
          <w:rFonts w:asciiTheme="majorBidi" w:hAnsiTheme="majorBidi" w:cstheme="majorBidi"/>
          <w:sz w:val="28"/>
          <w:szCs w:val="28"/>
        </w:rPr>
        <w:t>чабыргахи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0822">
        <w:rPr>
          <w:rFonts w:asciiTheme="majorBidi" w:hAnsiTheme="majorBidi" w:cstheme="majorBidi"/>
          <w:sz w:val="28"/>
          <w:szCs w:val="28"/>
        </w:rPr>
        <w:t>[</w:t>
      </w:r>
      <w:r>
        <w:rPr>
          <w:rStyle w:val="hl"/>
          <w:rFonts w:ascii="Verdana" w:hAnsi="Verdana"/>
          <w:color w:val="4682B4"/>
          <w:sz w:val="18"/>
          <w:szCs w:val="18"/>
        </w:rPr>
        <w:t>Скрябина</w:t>
      </w:r>
      <w:r w:rsidRPr="004C0822">
        <w:rPr>
          <w:rStyle w:val="hl"/>
          <w:rFonts w:ascii="Verdana" w:hAnsi="Verdana"/>
          <w:color w:val="4682B4"/>
          <w:sz w:val="18"/>
          <w:szCs w:val="18"/>
        </w:rPr>
        <w:t xml:space="preserve">], </w:t>
      </w:r>
      <w:proofErr w:type="gramStart"/>
      <w:r w:rsidRPr="004C0822">
        <w:rPr>
          <w:rStyle w:val="hl"/>
          <w:rFonts w:ascii="Verdana" w:hAnsi="Verdana"/>
          <w:color w:val="4682B4"/>
          <w:sz w:val="18"/>
          <w:szCs w:val="18"/>
        </w:rPr>
        <w:t xml:space="preserve">[ </w:t>
      </w:r>
      <w:r>
        <w:rPr>
          <w:rFonts w:ascii="Verdana" w:hAnsi="Verdana"/>
          <w:color w:val="4682B4"/>
          <w:sz w:val="18"/>
          <w:szCs w:val="18"/>
          <w:shd w:val="clear" w:color="auto" w:fill="F7F7F7"/>
        </w:rPr>
        <w:t>Романова</w:t>
      </w:r>
      <w:proofErr w:type="gramEnd"/>
      <w:r w:rsidRPr="004C0822">
        <w:rPr>
          <w:rFonts w:ascii="Verdana" w:hAnsi="Verdana"/>
          <w:color w:val="4682B4"/>
          <w:sz w:val="18"/>
          <w:szCs w:val="18"/>
          <w:shd w:val="clear" w:color="auto" w:fill="F7F7F7"/>
        </w:rPr>
        <w:t xml:space="preserve"> ]  </w:t>
      </w:r>
      <w:r>
        <w:rPr>
          <w:rFonts w:ascii="Verdana" w:hAnsi="Verdana"/>
          <w:color w:val="4682B4"/>
          <w:sz w:val="18"/>
          <w:szCs w:val="18"/>
          <w:shd w:val="clear" w:color="auto" w:fill="F7F7F7"/>
        </w:rPr>
        <w:t xml:space="preserve">, </w:t>
      </w:r>
      <w:r w:rsidRPr="004C0822">
        <w:rPr>
          <w:rFonts w:ascii="Verdana" w:hAnsi="Verdana"/>
          <w:color w:val="4682B4"/>
          <w:sz w:val="18"/>
          <w:szCs w:val="18"/>
          <w:shd w:val="clear" w:color="auto" w:fill="F7F7F7"/>
        </w:rPr>
        <w:t>[</w:t>
      </w:r>
      <w:r>
        <w:rPr>
          <w:rFonts w:ascii="Verdana" w:hAnsi="Verdana"/>
          <w:color w:val="4682B4"/>
          <w:sz w:val="18"/>
          <w:szCs w:val="18"/>
          <w:shd w:val="clear" w:color="auto" w:fill="F7F7F7"/>
        </w:rPr>
        <w:t>Фролова</w:t>
      </w:r>
      <w:r w:rsidRPr="004C0822">
        <w:rPr>
          <w:rFonts w:ascii="Verdana" w:hAnsi="Verdana"/>
          <w:color w:val="4682B4"/>
          <w:sz w:val="18"/>
          <w:szCs w:val="18"/>
          <w:shd w:val="clear" w:color="auto" w:fill="F7F7F7"/>
        </w:rPr>
        <w:t>].</w:t>
      </w:r>
    </w:p>
    <w:p w:rsidR="00CF3C3E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tab/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По моим</w:t>
      </w: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данным, дети, которые занимались в фольклорном кружке по исполнению якутского устного творчества </w:t>
      </w:r>
      <w:proofErr w:type="spellStart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чабыргах</w:t>
      </w:r>
      <w:proofErr w:type="spellEnd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по окончании начальной школы и в конце 5 класса показали хороший уровень </w:t>
      </w:r>
      <w:proofErr w:type="spellStart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обученности</w:t>
      </w:r>
      <w:proofErr w:type="spellEnd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в течение трех лет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(Приложение 1.) 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Кроме того, данные социометрических исследований показывают, что такие дети имеют высокий социометрический статус.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(Приложение 2.)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Самооценка у таких детей, обычно, бывает высоким, что подтверждается нижеприведенной диаграмме.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(Приложение 3)</w:t>
      </w:r>
    </w:p>
    <w:p w:rsidR="00CF3C3E" w:rsidRDefault="00CF3C3E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>Показателем успешности применени</w:t>
      </w:r>
      <w:r w:rsidR="00E8085F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я данного подхода в развитии </w:t>
      </w:r>
      <w:proofErr w:type="gramStart"/>
      <w:r w:rsidR="00E8085F">
        <w:rPr>
          <w:rFonts w:asciiTheme="majorBidi" w:eastAsiaTheme="minorHAnsi" w:hAnsiTheme="majorBidi" w:cstheme="majorBidi"/>
          <w:sz w:val="28"/>
          <w:szCs w:val="28"/>
          <w:lang w:eastAsia="en-US"/>
        </w:rPr>
        <w:t>творческих способностей</w:t>
      </w:r>
      <w:proofErr w:type="gramEnd"/>
      <w:r w:rsidRPr="00C8490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учащихся также является их участие в различных конкурсных площадках разного уровня – от районной до международной и, при этом завоевывают призовые места.</w:t>
      </w:r>
      <w:r w:rsidRPr="004C082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(Приложение 4, 5)</w:t>
      </w:r>
    </w:p>
    <w:p w:rsidR="00E8085F" w:rsidRDefault="00E8085F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F7DB5" w:rsidRDefault="00AF7DB5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F7DB5" w:rsidRDefault="00AF7DB5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F7DB5" w:rsidRDefault="00AF7DB5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F7DB5" w:rsidRDefault="00AF7DB5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F7DB5" w:rsidRDefault="00AF7DB5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E8085F" w:rsidRDefault="00E8085F" w:rsidP="00CF3C3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CF3C3E" w:rsidRDefault="00CF3C3E" w:rsidP="00CF3C3E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>Заключение</w:t>
      </w:r>
    </w:p>
    <w:p w:rsidR="00CF3C3E" w:rsidRPr="00F065E5" w:rsidRDefault="00CF3C3E" w:rsidP="00CF3C3E">
      <w:pPr>
        <w:spacing w:line="360" w:lineRule="auto"/>
        <w:ind w:firstLine="708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84900">
        <w:rPr>
          <w:rFonts w:asciiTheme="majorBidi" w:hAnsiTheme="majorBidi" w:cstheme="majorBidi"/>
          <w:sz w:val="28"/>
          <w:szCs w:val="28"/>
        </w:rPr>
        <w:t xml:space="preserve">Работая в качестве учителя начальных классов, поняла, что каждый учитель имеет свою методику работы с учащимися. </w:t>
      </w:r>
      <w:r w:rsidRPr="002F6CC5">
        <w:rPr>
          <w:rFonts w:asciiTheme="majorBidi" w:hAnsiTheme="majorBidi" w:cstheme="majorBidi"/>
          <w:sz w:val="28"/>
          <w:szCs w:val="28"/>
        </w:rPr>
        <w:t xml:space="preserve">Моя главная цель, через дополнительное образование, внеурочные занятия максимально раскрыть творческий потенциал ребенка, развить и сохранить его неповторимость. Помочь ученику найти себя, раскрыть свои способности, талант. Через использования жанров фольклора, бережное отношение к окружающему миру, любовь к Родине, прививается интерес к культуре народа, его духовности. Мои ученики неоднократные победители и дипломанты конкурсов и фестивалей, научно-практических конференций. И все это благодаря использованию современных образовательных технологий, а система работы в учебной и </w:t>
      </w:r>
      <w:proofErr w:type="spellStart"/>
      <w:r w:rsidRPr="002F6CC5">
        <w:rPr>
          <w:rFonts w:asciiTheme="majorBidi" w:hAnsiTheme="majorBidi" w:cstheme="majorBidi"/>
          <w:sz w:val="28"/>
          <w:szCs w:val="28"/>
        </w:rPr>
        <w:t>внеучебной</w:t>
      </w:r>
      <w:proofErr w:type="spellEnd"/>
      <w:r w:rsidRPr="002F6CC5">
        <w:rPr>
          <w:rFonts w:asciiTheme="majorBidi" w:hAnsiTheme="majorBidi" w:cstheme="majorBidi"/>
          <w:sz w:val="28"/>
          <w:szCs w:val="28"/>
        </w:rPr>
        <w:t xml:space="preserve"> деятельности дает успешность в результатах. И, конечно, сплоченность, чувство ответственности, коллективизма. </w:t>
      </w:r>
    </w:p>
    <w:p w:rsidR="00CF3C3E" w:rsidRPr="00C84900" w:rsidRDefault="00CF3C3E" w:rsidP="00CF3C3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C84900">
        <w:rPr>
          <w:rFonts w:asciiTheme="majorBidi" w:hAnsiTheme="majorBidi" w:cstheme="majorBidi"/>
          <w:sz w:val="28"/>
          <w:szCs w:val="28"/>
        </w:rPr>
        <w:t xml:space="preserve">Сегодня я совершенно уверена - любовь и доверие детей невозможно завоевать, только вооружившись современными методиками. Главное – научиться видеть и ценить в ребенке ту неповторимую индивидуальность, которая отличает нас всех друг от друга, суметь обеспечить свободу самовыражения его личности. Понять, что ребенок – это личность со своим мнением, чувством и талантом. </w:t>
      </w:r>
    </w:p>
    <w:p w:rsidR="00CF3C3E" w:rsidRPr="00C84900" w:rsidRDefault="00CF3C3E" w:rsidP="00CF3C3E">
      <w:pPr>
        <w:pStyle w:val="a3"/>
        <w:spacing w:before="0" w:beforeAutospacing="0" w:after="0" w:afterAutospacing="0" w:line="360" w:lineRule="auto"/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Использованная литература:</w:t>
      </w:r>
    </w:p>
    <w:p w:rsidR="00CF3C3E" w:rsidRDefault="00CF3C3E" w:rsidP="00CF3C3E">
      <w:pPr>
        <w:spacing w:line="360" w:lineRule="auto"/>
        <w:jc w:val="both"/>
        <w:rPr>
          <w:rFonts w:ascii="Verdana" w:hAnsi="Verdana"/>
          <w:color w:val="000000"/>
          <w:sz w:val="16"/>
          <w:szCs w:val="16"/>
          <w:shd w:val="clear" w:color="auto" w:fill="F4FAFF"/>
        </w:rPr>
      </w:pPr>
      <w:r w:rsidRPr="00C84900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>
        <w:rPr>
          <w:rFonts w:asciiTheme="majorBidi" w:hAnsiTheme="majorBidi" w:cstheme="majorBidi"/>
          <w:sz w:val="28"/>
          <w:szCs w:val="28"/>
        </w:rPr>
        <w:t>Асмолов</w:t>
      </w:r>
      <w:proofErr w:type="spellEnd"/>
      <w:r w:rsidRPr="00432DD8">
        <w:rPr>
          <w:rFonts w:asciiTheme="majorBidi" w:hAnsiTheme="majorBidi" w:cstheme="majorBidi"/>
          <w:sz w:val="28"/>
          <w:szCs w:val="28"/>
        </w:rPr>
        <w:t xml:space="preserve"> </w:t>
      </w:r>
      <w:r w:rsidRPr="00C84900">
        <w:rPr>
          <w:rFonts w:asciiTheme="majorBidi" w:hAnsiTheme="majorBidi" w:cstheme="majorBidi"/>
          <w:sz w:val="28"/>
          <w:szCs w:val="28"/>
        </w:rPr>
        <w:t>А. Г.</w:t>
      </w:r>
      <w:r w:rsidRPr="00432DD8">
        <w:rPr>
          <w:rFonts w:asciiTheme="majorBidi" w:hAnsiTheme="majorBidi" w:cstheme="majorBidi"/>
          <w:sz w:val="28"/>
          <w:szCs w:val="28"/>
        </w:rPr>
        <w:t xml:space="preserve"> </w:t>
      </w:r>
      <w:r w:rsidRPr="00C84900">
        <w:rPr>
          <w:rFonts w:asciiTheme="majorBidi" w:hAnsiTheme="majorBidi" w:cstheme="majorBidi"/>
          <w:sz w:val="28"/>
          <w:szCs w:val="28"/>
        </w:rPr>
        <w:t xml:space="preserve">«Как проектировать универсальные учебные действия в начальной </w:t>
      </w:r>
      <w:proofErr w:type="gramStart"/>
      <w:r w:rsidRPr="00C84900">
        <w:rPr>
          <w:rFonts w:asciiTheme="majorBidi" w:hAnsiTheme="majorBidi" w:cstheme="majorBidi"/>
          <w:sz w:val="28"/>
          <w:szCs w:val="28"/>
        </w:rPr>
        <w:t>школе»</w:t>
      </w:r>
      <w:r>
        <w:rPr>
          <w:rFonts w:asciiTheme="majorBidi" w:hAnsiTheme="majorBidi" w:cstheme="majorBidi"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методическое пособие) – </w:t>
      </w:r>
      <w:proofErr w:type="spellStart"/>
      <w:r>
        <w:rPr>
          <w:rFonts w:asciiTheme="majorBidi" w:hAnsiTheme="majorBidi" w:cstheme="majorBidi"/>
          <w:sz w:val="28"/>
          <w:szCs w:val="28"/>
        </w:rPr>
        <w:t>М.;Просвещение</w:t>
      </w:r>
      <w:proofErr w:type="spellEnd"/>
      <w:r>
        <w:rPr>
          <w:rFonts w:asciiTheme="majorBidi" w:hAnsiTheme="majorBidi" w:cstheme="majorBidi"/>
          <w:sz w:val="28"/>
          <w:szCs w:val="28"/>
        </w:rPr>
        <w:t>, 2008.-151с.</w:t>
      </w:r>
    </w:p>
    <w:p w:rsidR="00CF3C3E" w:rsidRPr="00C84900" w:rsidRDefault="00CF3C3E" w:rsidP="00CF3C3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  <w:r w:rsidRPr="00C84900">
        <w:rPr>
          <w:rFonts w:asciiTheme="majorBidi" w:hAnsiTheme="majorBidi" w:cstheme="majorBidi"/>
          <w:sz w:val="28"/>
          <w:szCs w:val="28"/>
        </w:rPr>
        <w:t xml:space="preserve">Ноговицын В.А. 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Чабыргах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 xml:space="preserve"> в 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олонхо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 xml:space="preserve">// 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Олонхо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>: традиции и современность (тезисы). Якутск, 1998. С. 15 - 16. на як. языке. Ноговицын В.А. Генезис 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чабыргаха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 xml:space="preserve"> // 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Чолбон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>. № 9, 1999. С. 78 - 79. на як. языке.</w:t>
      </w:r>
    </w:p>
    <w:p w:rsidR="00CF3C3E" w:rsidRDefault="00CF3C3E" w:rsidP="00CF3C3E">
      <w:pPr>
        <w:spacing w:line="360" w:lineRule="auto"/>
        <w:jc w:val="both"/>
        <w:rPr>
          <w:rFonts w:ascii="Verdana" w:hAnsi="Verdana"/>
          <w:color w:val="4682B4"/>
          <w:sz w:val="18"/>
          <w:szCs w:val="18"/>
          <w:shd w:val="clear" w:color="auto" w:fill="F7F7F7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Pr="00C84900">
        <w:rPr>
          <w:rFonts w:asciiTheme="majorBidi" w:hAnsiTheme="majorBidi" w:cstheme="majorBidi"/>
          <w:sz w:val="28"/>
          <w:szCs w:val="28"/>
        </w:rPr>
        <w:t xml:space="preserve">.  Романова Е.Н. Детский фольклор якутов: текст и 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метатекст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>// Культурное наследие народов Сибири и Севера. Материалы Четвертых Сибирских чтений. 12-14 октября 1998 г. С-</w:t>
      </w:r>
      <w:proofErr w:type="spellStart"/>
      <w:proofErr w:type="gramStart"/>
      <w:r w:rsidRPr="00C84900">
        <w:rPr>
          <w:rFonts w:asciiTheme="majorBidi" w:hAnsiTheme="majorBidi" w:cstheme="majorBidi"/>
          <w:sz w:val="28"/>
          <w:szCs w:val="28"/>
        </w:rPr>
        <w:t>Пбг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>.,</w:t>
      </w:r>
      <w:proofErr w:type="gramEnd"/>
      <w:r w:rsidRPr="00C84900">
        <w:rPr>
          <w:rFonts w:asciiTheme="majorBidi" w:hAnsiTheme="majorBidi" w:cstheme="majorBidi"/>
          <w:sz w:val="28"/>
          <w:szCs w:val="28"/>
        </w:rPr>
        <w:t xml:space="preserve"> 1998. С. 193-197.</w:t>
      </w:r>
      <w:r w:rsidRPr="00035A6E">
        <w:rPr>
          <w:rFonts w:asciiTheme="majorBidi" w:hAnsiTheme="majorBidi" w:cstheme="majorBidi"/>
          <w:sz w:val="28"/>
          <w:szCs w:val="28"/>
        </w:rPr>
        <w:t xml:space="preserve"> </w:t>
      </w:r>
    </w:p>
    <w:p w:rsidR="00CF3C3E" w:rsidRDefault="00CF3C3E" w:rsidP="00CF3C3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4</w:t>
      </w:r>
      <w:r w:rsidRPr="00C84900">
        <w:rPr>
          <w:rFonts w:asciiTheme="majorBidi" w:hAnsiTheme="majorBidi" w:cstheme="majorBidi"/>
          <w:sz w:val="28"/>
          <w:szCs w:val="28"/>
        </w:rPr>
        <w:t xml:space="preserve">.  Скрябина А.Д. Методы обучения 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чабыргах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 xml:space="preserve"> (скороговорки). Якутск, 1994. - </w:t>
      </w:r>
      <w:bookmarkStart w:id="0" w:name="_GoBack"/>
      <w:bookmarkEnd w:id="0"/>
      <w:r w:rsidRPr="00C84900">
        <w:rPr>
          <w:rFonts w:asciiTheme="majorBidi" w:hAnsiTheme="majorBidi" w:cstheme="majorBidi"/>
          <w:sz w:val="28"/>
          <w:szCs w:val="28"/>
        </w:rPr>
        <w:t>48 с. на якут, языке.</w:t>
      </w:r>
    </w:p>
    <w:p w:rsidR="00CF3C3E" w:rsidRPr="00C84900" w:rsidRDefault="00CF3C3E" w:rsidP="00CF3C3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F3C3E">
        <w:rPr>
          <w:rFonts w:asciiTheme="majorBidi" w:hAnsiTheme="majorBidi" w:cstheme="majorBidi"/>
          <w:sz w:val="28"/>
          <w:szCs w:val="28"/>
        </w:rPr>
        <w:t>5</w:t>
      </w:r>
      <w:r w:rsidRPr="00C84900">
        <w:rPr>
          <w:rFonts w:asciiTheme="majorBidi" w:hAnsiTheme="majorBidi" w:cstheme="majorBidi"/>
          <w:sz w:val="28"/>
          <w:szCs w:val="28"/>
        </w:rPr>
        <w:t xml:space="preserve">.  Фролова Г.А. 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Чабыргах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 xml:space="preserve">// 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Хотугу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84900">
        <w:rPr>
          <w:rFonts w:asciiTheme="majorBidi" w:hAnsiTheme="majorBidi" w:cstheme="majorBidi"/>
          <w:sz w:val="28"/>
          <w:szCs w:val="28"/>
        </w:rPr>
        <w:t>сулус</w:t>
      </w:r>
      <w:proofErr w:type="spellEnd"/>
      <w:r w:rsidRPr="00C84900">
        <w:rPr>
          <w:rFonts w:asciiTheme="majorBidi" w:hAnsiTheme="majorBidi" w:cstheme="majorBidi"/>
          <w:sz w:val="28"/>
          <w:szCs w:val="28"/>
        </w:rPr>
        <w:t>. №12. Якутск, 1989. - с. 96 — 100.</w:t>
      </w:r>
    </w:p>
    <w:p w:rsidR="00CF3C3E" w:rsidRDefault="00CF3C3E" w:rsidP="00CF3C3E">
      <w:pPr>
        <w:tabs>
          <w:tab w:val="left" w:pos="2340"/>
        </w:tabs>
      </w:pPr>
    </w:p>
    <w:p w:rsidR="00DB082F" w:rsidRDefault="00DB082F" w:rsidP="00DB082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461115" w:rsidRPr="00DB082F" w:rsidRDefault="00B81766" w:rsidP="00B81766">
      <w:pPr>
        <w:jc w:val="center"/>
        <w:rPr>
          <w:rFonts w:ascii="Times New Roman" w:hAnsi="Times New Roman" w:cs="Times New Roman"/>
          <w:b/>
        </w:rPr>
      </w:pPr>
      <w:r w:rsidRPr="00DB082F">
        <w:rPr>
          <w:rFonts w:ascii="Times New Roman" w:hAnsi="Times New Roman" w:cs="Times New Roman"/>
          <w:b/>
        </w:rPr>
        <w:t xml:space="preserve">Средний показатель </w:t>
      </w:r>
      <w:proofErr w:type="spellStart"/>
      <w:r w:rsidRPr="00DB082F">
        <w:rPr>
          <w:rFonts w:ascii="Times New Roman" w:hAnsi="Times New Roman" w:cs="Times New Roman"/>
          <w:b/>
        </w:rPr>
        <w:t>обученности</w:t>
      </w:r>
      <w:proofErr w:type="spellEnd"/>
      <w:r w:rsidRPr="00DB082F">
        <w:rPr>
          <w:rFonts w:ascii="Times New Roman" w:hAnsi="Times New Roman" w:cs="Times New Roman"/>
          <w:b/>
        </w:rPr>
        <w:t xml:space="preserve"> по годам</w:t>
      </w:r>
    </w:p>
    <w:p w:rsidR="00B81766" w:rsidRDefault="00DB082F" w:rsidP="00B81766">
      <w:pPr>
        <w:jc w:val="center"/>
      </w:pPr>
      <w:r w:rsidRPr="00C84900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5FCCE4D0" wp14:editId="5272E2FE">
            <wp:extent cx="5486400" cy="3200400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B082F" w:rsidRDefault="00DB082F" w:rsidP="00B81766">
      <w:pPr>
        <w:jc w:val="center"/>
      </w:pPr>
    </w:p>
    <w:p w:rsidR="00DB082F" w:rsidRDefault="00DB082F" w:rsidP="00B81766">
      <w:pPr>
        <w:jc w:val="center"/>
      </w:pPr>
    </w:p>
    <w:p w:rsidR="00DB082F" w:rsidRDefault="00DB082F" w:rsidP="00B81766">
      <w:pPr>
        <w:jc w:val="center"/>
      </w:pPr>
    </w:p>
    <w:p w:rsidR="00DB082F" w:rsidRDefault="00DB082F" w:rsidP="00DB082F">
      <w:pPr>
        <w:tabs>
          <w:tab w:val="left" w:pos="2340"/>
        </w:tabs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Приложение 2.</w:t>
      </w:r>
    </w:p>
    <w:p w:rsidR="00DB082F" w:rsidRDefault="00DB082F" w:rsidP="00DB082F">
      <w:pPr>
        <w:tabs>
          <w:tab w:val="left" w:pos="2340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r w:rsidRPr="00C84900">
        <w:rPr>
          <w:rFonts w:asciiTheme="majorBidi" w:hAnsiTheme="majorBidi" w:cstheme="majorBidi"/>
          <w:sz w:val="28"/>
          <w:szCs w:val="28"/>
        </w:rPr>
        <w:t>оциометрический статус.</w:t>
      </w:r>
    </w:p>
    <w:p w:rsidR="00DB082F" w:rsidRDefault="00DB082F" w:rsidP="00B81766">
      <w:pPr>
        <w:jc w:val="center"/>
      </w:pPr>
      <w:r w:rsidRPr="00C84900"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 wp14:anchorId="1D8EC4F6" wp14:editId="0926C931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B082F" w:rsidRDefault="00DB082F" w:rsidP="00B81766">
      <w:pPr>
        <w:jc w:val="center"/>
      </w:pPr>
    </w:p>
    <w:p w:rsidR="00DB082F" w:rsidRDefault="00DB082F" w:rsidP="00B81766">
      <w:pPr>
        <w:jc w:val="center"/>
      </w:pPr>
    </w:p>
    <w:p w:rsidR="00DB082F" w:rsidRDefault="00DB082F" w:rsidP="00B81766">
      <w:pPr>
        <w:jc w:val="center"/>
      </w:pPr>
    </w:p>
    <w:p w:rsidR="00DB082F" w:rsidRDefault="00DB082F" w:rsidP="00DB082F">
      <w:pPr>
        <w:tabs>
          <w:tab w:val="left" w:pos="2340"/>
        </w:tabs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Приложение 3.</w:t>
      </w:r>
    </w:p>
    <w:p w:rsidR="00DB082F" w:rsidRDefault="00DB082F" w:rsidP="00DB082F">
      <w:pPr>
        <w:tabs>
          <w:tab w:val="left" w:pos="234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C84900">
        <w:rPr>
          <w:rFonts w:asciiTheme="majorBidi" w:hAnsiTheme="majorBidi" w:cstheme="majorBidi"/>
          <w:sz w:val="28"/>
          <w:szCs w:val="28"/>
        </w:rPr>
        <w:t>Самооценка</w:t>
      </w:r>
    </w:p>
    <w:p w:rsidR="00DB082F" w:rsidRDefault="00DB082F" w:rsidP="00B81766">
      <w:pPr>
        <w:jc w:val="center"/>
      </w:pPr>
      <w:r w:rsidRPr="00C84900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58C9F99F" wp14:editId="577A2A3E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6512" w:rsidRDefault="00586512" w:rsidP="00B81766">
      <w:pPr>
        <w:jc w:val="center"/>
      </w:pPr>
    </w:p>
    <w:p w:rsidR="00E8085F" w:rsidRDefault="00E8085F" w:rsidP="00B81766">
      <w:pPr>
        <w:jc w:val="center"/>
      </w:pPr>
    </w:p>
    <w:p w:rsidR="00E8085F" w:rsidRDefault="00E8085F" w:rsidP="00B81766">
      <w:pPr>
        <w:jc w:val="center"/>
      </w:pPr>
    </w:p>
    <w:p w:rsidR="00E8085F" w:rsidRDefault="00E8085F" w:rsidP="00B81766">
      <w:pPr>
        <w:jc w:val="center"/>
      </w:pPr>
    </w:p>
    <w:p w:rsidR="00AF7DB5" w:rsidRDefault="00AF7DB5" w:rsidP="00AF7DB5">
      <w:pPr>
        <w:jc w:val="right"/>
        <w:rPr>
          <w:rFonts w:ascii="Times New Roman" w:hAnsi="Times New Roman" w:cs="Times New Roman"/>
        </w:rPr>
      </w:pPr>
      <w:r w:rsidRPr="00AF7DB5">
        <w:rPr>
          <w:rFonts w:ascii="Times New Roman" w:hAnsi="Times New Roman" w:cs="Times New Roman"/>
        </w:rPr>
        <w:lastRenderedPageBreak/>
        <w:t>Приложение 4</w:t>
      </w:r>
    </w:p>
    <w:p w:rsidR="00A34795" w:rsidRPr="00EB41ED" w:rsidRDefault="00A34795" w:rsidP="00A3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95">
        <w:rPr>
          <w:rFonts w:ascii="Times New Roman" w:hAnsi="Times New Roman" w:cs="Times New Roman"/>
          <w:b/>
          <w:sz w:val="24"/>
          <w:szCs w:val="24"/>
        </w:rPr>
        <w:t xml:space="preserve">Достижение </w:t>
      </w:r>
      <w:r w:rsidRPr="00EB41ED">
        <w:rPr>
          <w:rFonts w:ascii="Times New Roman" w:hAnsi="Times New Roman" w:cs="Times New Roman"/>
          <w:b/>
          <w:sz w:val="24"/>
          <w:szCs w:val="24"/>
        </w:rPr>
        <w:t>фольклорного ансамбля «</w:t>
      </w:r>
      <w:proofErr w:type="spellStart"/>
      <w:r w:rsidRPr="00EB41ED">
        <w:rPr>
          <w:rFonts w:ascii="Times New Roman" w:hAnsi="Times New Roman" w:cs="Times New Roman"/>
          <w:b/>
          <w:sz w:val="24"/>
          <w:szCs w:val="24"/>
        </w:rPr>
        <w:t>ОЬуор</w:t>
      </w:r>
      <w:proofErr w:type="spellEnd"/>
      <w:r w:rsidRPr="00EB41ED">
        <w:rPr>
          <w:rFonts w:ascii="Times New Roman" w:hAnsi="Times New Roman" w:cs="Times New Roman"/>
          <w:b/>
          <w:sz w:val="24"/>
          <w:szCs w:val="24"/>
        </w:rPr>
        <w:t>»</w:t>
      </w:r>
    </w:p>
    <w:p w:rsidR="00A34795" w:rsidRPr="00AF7DB5" w:rsidRDefault="00A34795" w:rsidP="00AF7DB5">
      <w:pPr>
        <w:jc w:val="right"/>
        <w:rPr>
          <w:rFonts w:ascii="Times New Roman" w:hAnsi="Times New Roman" w:cs="Times New Roman"/>
        </w:rPr>
      </w:pPr>
    </w:p>
    <w:tbl>
      <w:tblPr>
        <w:tblStyle w:val="a4"/>
        <w:tblW w:w="100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77"/>
        <w:gridCol w:w="1534"/>
        <w:gridCol w:w="2268"/>
        <w:gridCol w:w="992"/>
        <w:gridCol w:w="2105"/>
      </w:tblGrid>
      <w:tr w:rsidR="00AF7DB5" w:rsidTr="000B6002">
        <w:tc>
          <w:tcPr>
            <w:tcW w:w="567" w:type="dxa"/>
          </w:tcPr>
          <w:p w:rsidR="00AF7DB5" w:rsidRPr="007971D8" w:rsidRDefault="00AF7DB5" w:rsidP="000B6002">
            <w:pPr>
              <w:rPr>
                <w:rFonts w:ascii="Times New Roman" w:hAnsi="Times New Roman"/>
                <w:szCs w:val="20"/>
              </w:rPr>
            </w:pPr>
            <w:r w:rsidRPr="007971D8">
              <w:rPr>
                <w:rFonts w:ascii="Times New Roman" w:hAnsi="Times New Roman"/>
                <w:szCs w:val="20"/>
              </w:rPr>
              <w:t>№</w:t>
            </w:r>
          </w:p>
        </w:tc>
        <w:tc>
          <w:tcPr>
            <w:tcW w:w="2577" w:type="dxa"/>
          </w:tcPr>
          <w:p w:rsidR="00AF7DB5" w:rsidRPr="004819F0" w:rsidRDefault="00AF7DB5" w:rsidP="000B6002">
            <w:pPr>
              <w:rPr>
                <w:rFonts w:ascii="Times New Roman" w:hAnsi="Times New Roman"/>
                <w:szCs w:val="20"/>
              </w:rPr>
            </w:pPr>
            <w:r w:rsidRPr="004819F0">
              <w:rPr>
                <w:rFonts w:ascii="Times New Roman" w:hAnsi="Times New Roman"/>
                <w:szCs w:val="20"/>
              </w:rPr>
              <w:t>Наименование конкурса</w:t>
            </w:r>
          </w:p>
        </w:tc>
        <w:tc>
          <w:tcPr>
            <w:tcW w:w="1534" w:type="dxa"/>
          </w:tcPr>
          <w:p w:rsidR="00AF7DB5" w:rsidRPr="004819F0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 w:rsidRPr="004819F0">
              <w:rPr>
                <w:rFonts w:ascii="Times New Roman" w:hAnsi="Times New Roman"/>
                <w:sz w:val="28"/>
                <w:szCs w:val="20"/>
              </w:rPr>
              <w:t>ФИ ученика, ансамбля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 w:rsidRPr="004819F0">
              <w:rPr>
                <w:rFonts w:ascii="Times New Roman" w:hAnsi="Times New Roman"/>
                <w:sz w:val="28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 w:rsidRPr="004819F0">
              <w:rPr>
                <w:rFonts w:ascii="Times New Roman" w:hAnsi="Times New Roman"/>
                <w:sz w:val="28"/>
                <w:szCs w:val="20"/>
              </w:rPr>
              <w:t>год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 w:rsidRPr="004819F0">
              <w:rPr>
                <w:rFonts w:ascii="Times New Roman" w:hAnsi="Times New Roman"/>
                <w:sz w:val="28"/>
                <w:szCs w:val="20"/>
              </w:rPr>
              <w:t>уровень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 w:rsidRPr="00050742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2577" w:type="dxa"/>
          </w:tcPr>
          <w:p w:rsidR="00AF7DB5" w:rsidRPr="004819F0" w:rsidRDefault="00AF7DB5" w:rsidP="000B600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 талантов»</w:t>
            </w:r>
          </w:p>
        </w:tc>
        <w:tc>
          <w:tcPr>
            <w:tcW w:w="1534" w:type="dxa"/>
          </w:tcPr>
          <w:p w:rsidR="00AF7DB5" w:rsidRPr="000E6B81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 w:rsidRPr="00050742">
              <w:rPr>
                <w:rFonts w:ascii="Times New Roman" w:hAnsi="Times New Roman"/>
                <w:sz w:val="28"/>
                <w:szCs w:val="20"/>
              </w:rPr>
              <w:t>2</w:t>
            </w:r>
          </w:p>
        </w:tc>
        <w:tc>
          <w:tcPr>
            <w:tcW w:w="2577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 талантов»</w:t>
            </w:r>
          </w:p>
        </w:tc>
        <w:tc>
          <w:tcPr>
            <w:tcW w:w="1534" w:type="dxa"/>
          </w:tcPr>
          <w:p w:rsidR="00AF7DB5" w:rsidRPr="0083535F" w:rsidRDefault="00AF7DB5" w:rsidP="000B6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«Лучший костюм»</w:t>
            </w:r>
          </w:p>
        </w:tc>
        <w:tc>
          <w:tcPr>
            <w:tcW w:w="992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105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 w:rsidRPr="00050742">
              <w:rPr>
                <w:rFonts w:ascii="Times New Roman" w:hAnsi="Times New Roman"/>
                <w:sz w:val="28"/>
                <w:szCs w:val="20"/>
              </w:rPr>
              <w:t>3</w:t>
            </w:r>
          </w:p>
        </w:tc>
        <w:tc>
          <w:tcPr>
            <w:tcW w:w="2577" w:type="dxa"/>
          </w:tcPr>
          <w:p w:rsidR="00AF7DB5" w:rsidRPr="004819F0" w:rsidRDefault="00AF7DB5" w:rsidP="000B600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на снегу»</w:t>
            </w:r>
          </w:p>
        </w:tc>
        <w:tc>
          <w:tcPr>
            <w:tcW w:w="1534" w:type="dxa"/>
          </w:tcPr>
          <w:p w:rsidR="00AF7DB5" w:rsidRPr="000E6B81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«Лучший танцевальный образ»</w:t>
            </w:r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 w:rsidRPr="00050742">
              <w:rPr>
                <w:rFonts w:ascii="Times New Roman" w:hAnsi="Times New Roman"/>
                <w:sz w:val="28"/>
                <w:szCs w:val="20"/>
              </w:rPr>
              <w:t>4</w:t>
            </w:r>
          </w:p>
        </w:tc>
        <w:tc>
          <w:tcPr>
            <w:tcW w:w="2577" w:type="dxa"/>
          </w:tcPr>
          <w:p w:rsidR="00AF7DB5" w:rsidRPr="004819F0" w:rsidRDefault="00AF7DB5" w:rsidP="000B600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начинается с Якутии»</w:t>
            </w:r>
          </w:p>
        </w:tc>
        <w:tc>
          <w:tcPr>
            <w:tcW w:w="1534" w:type="dxa"/>
          </w:tcPr>
          <w:p w:rsidR="00AF7DB5" w:rsidRPr="000E6B81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 w:rsidRPr="00050742">
              <w:rPr>
                <w:rFonts w:ascii="Times New Roman" w:hAnsi="Times New Roman"/>
                <w:sz w:val="28"/>
                <w:szCs w:val="20"/>
              </w:rPr>
              <w:t>5</w:t>
            </w:r>
          </w:p>
        </w:tc>
        <w:tc>
          <w:tcPr>
            <w:tcW w:w="2577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шаги»</w:t>
            </w:r>
          </w:p>
        </w:tc>
        <w:tc>
          <w:tcPr>
            <w:tcW w:w="1534" w:type="dxa"/>
          </w:tcPr>
          <w:p w:rsidR="00AF7DB5" w:rsidRPr="0083535F" w:rsidRDefault="00AF7DB5" w:rsidP="000B6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  <w:tc>
          <w:tcPr>
            <w:tcW w:w="992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105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E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 w:rsidRPr="00050742">
              <w:rPr>
                <w:rFonts w:ascii="Times New Roman" w:hAnsi="Times New Roman"/>
                <w:sz w:val="28"/>
                <w:szCs w:val="20"/>
              </w:rPr>
              <w:t>6</w:t>
            </w:r>
          </w:p>
        </w:tc>
        <w:tc>
          <w:tcPr>
            <w:tcW w:w="2577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Удьуорбутун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утумнаан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AF7DB5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7DB5" w:rsidRPr="0083535F" w:rsidRDefault="00AF7DB5" w:rsidP="000B6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</w:tc>
        <w:tc>
          <w:tcPr>
            <w:tcW w:w="992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105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</w:t>
            </w:r>
          </w:p>
        </w:tc>
        <w:tc>
          <w:tcPr>
            <w:tcW w:w="2577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EC">
              <w:rPr>
                <w:rFonts w:ascii="Times New Roman" w:hAnsi="Times New Roman" w:cs="Times New Roman"/>
                <w:sz w:val="24"/>
                <w:szCs w:val="24"/>
              </w:rPr>
              <w:t>«Первые шаги»</w:t>
            </w:r>
          </w:p>
        </w:tc>
        <w:tc>
          <w:tcPr>
            <w:tcW w:w="1534" w:type="dxa"/>
          </w:tcPr>
          <w:p w:rsidR="00AF7DB5" w:rsidRPr="0083535F" w:rsidRDefault="00AF7DB5" w:rsidP="000B6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EC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EC"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992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105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E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</w:t>
            </w:r>
          </w:p>
        </w:tc>
        <w:tc>
          <w:tcPr>
            <w:tcW w:w="2577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EC">
              <w:rPr>
                <w:rFonts w:ascii="Times New Roman" w:hAnsi="Times New Roman" w:cs="Times New Roman"/>
                <w:sz w:val="24"/>
                <w:szCs w:val="24"/>
              </w:rPr>
              <w:t>«Первые шаги»</w:t>
            </w:r>
          </w:p>
        </w:tc>
        <w:tc>
          <w:tcPr>
            <w:tcW w:w="1534" w:type="dxa"/>
          </w:tcPr>
          <w:p w:rsidR="00AF7DB5" w:rsidRPr="0083535F" w:rsidRDefault="00AF7DB5" w:rsidP="000B6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</w:t>
            </w:r>
            <w:r w:rsidRPr="00D571E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D571EC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992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105" w:type="dxa"/>
          </w:tcPr>
          <w:p w:rsidR="00AF7DB5" w:rsidRPr="00D571EC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E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9</w:t>
            </w:r>
          </w:p>
        </w:tc>
        <w:tc>
          <w:tcPr>
            <w:tcW w:w="2577" w:type="dxa"/>
          </w:tcPr>
          <w:p w:rsidR="00AF7DB5" w:rsidRPr="004819F0" w:rsidRDefault="00AF7DB5" w:rsidP="000B600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начинается с Якутии»</w:t>
            </w:r>
          </w:p>
        </w:tc>
        <w:tc>
          <w:tcPr>
            <w:tcW w:w="1534" w:type="dxa"/>
          </w:tcPr>
          <w:p w:rsidR="00AF7DB5" w:rsidRPr="000E6B81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  <w:proofErr w:type="gramEnd"/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</w:t>
            </w:r>
          </w:p>
        </w:tc>
        <w:tc>
          <w:tcPr>
            <w:tcW w:w="2577" w:type="dxa"/>
          </w:tcPr>
          <w:p w:rsidR="00AF7DB5" w:rsidRPr="004819F0" w:rsidRDefault="00AF7DB5" w:rsidP="000B600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начинается с Якутии»</w:t>
            </w:r>
          </w:p>
        </w:tc>
        <w:tc>
          <w:tcPr>
            <w:tcW w:w="1534" w:type="dxa"/>
          </w:tcPr>
          <w:p w:rsidR="00AF7DB5" w:rsidRPr="000E6B81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  <w:proofErr w:type="gramEnd"/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11</w:t>
            </w:r>
          </w:p>
        </w:tc>
        <w:tc>
          <w:tcPr>
            <w:tcW w:w="2577" w:type="dxa"/>
          </w:tcPr>
          <w:p w:rsidR="00AF7DB5" w:rsidRPr="004819F0" w:rsidRDefault="00AF7DB5" w:rsidP="000B6002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начинается с Якутии»</w:t>
            </w:r>
          </w:p>
        </w:tc>
        <w:tc>
          <w:tcPr>
            <w:tcW w:w="1534" w:type="dxa"/>
          </w:tcPr>
          <w:p w:rsidR="00AF7DB5" w:rsidRPr="000E6B81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  <w:proofErr w:type="gramEnd"/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12</w:t>
            </w:r>
          </w:p>
        </w:tc>
        <w:tc>
          <w:tcPr>
            <w:tcW w:w="2577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наследие»</w:t>
            </w:r>
          </w:p>
        </w:tc>
        <w:tc>
          <w:tcPr>
            <w:tcW w:w="1534" w:type="dxa"/>
          </w:tcPr>
          <w:p w:rsidR="00AF7DB5" w:rsidRPr="000E6B81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  <w:proofErr w:type="gramEnd"/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13</w:t>
            </w:r>
          </w:p>
        </w:tc>
        <w:tc>
          <w:tcPr>
            <w:tcW w:w="2577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шаги»</w:t>
            </w:r>
          </w:p>
        </w:tc>
        <w:tc>
          <w:tcPr>
            <w:tcW w:w="1534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0E6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  <w:proofErr w:type="gramEnd"/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14</w:t>
            </w:r>
          </w:p>
        </w:tc>
        <w:tc>
          <w:tcPr>
            <w:tcW w:w="2577" w:type="dxa"/>
          </w:tcPr>
          <w:p w:rsidR="00AF7DB5" w:rsidRPr="007C41F5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F5">
              <w:rPr>
                <w:rFonts w:ascii="Times New Roman" w:hAnsi="Times New Roman" w:cs="Times New Roman"/>
                <w:sz w:val="24"/>
                <w:szCs w:val="24"/>
              </w:rPr>
              <w:t>«По зову предков»</w:t>
            </w:r>
          </w:p>
        </w:tc>
        <w:tc>
          <w:tcPr>
            <w:tcW w:w="1534" w:type="dxa"/>
          </w:tcPr>
          <w:p w:rsidR="00AF7DB5" w:rsidRPr="007C41F5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  <w:proofErr w:type="gramEnd"/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15</w:t>
            </w:r>
          </w:p>
        </w:tc>
        <w:tc>
          <w:tcPr>
            <w:tcW w:w="2577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о5олоро»</w:t>
            </w:r>
          </w:p>
        </w:tc>
        <w:tc>
          <w:tcPr>
            <w:tcW w:w="1534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16</w:t>
            </w:r>
          </w:p>
        </w:tc>
        <w:tc>
          <w:tcPr>
            <w:tcW w:w="2577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шаги »</w:t>
            </w:r>
            <w:proofErr w:type="gramEnd"/>
          </w:p>
        </w:tc>
        <w:tc>
          <w:tcPr>
            <w:tcW w:w="1534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17</w:t>
            </w:r>
          </w:p>
        </w:tc>
        <w:tc>
          <w:tcPr>
            <w:tcW w:w="2577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фестиваль «Э5эрдэ, сандал </w:t>
            </w:r>
            <w:proofErr w:type="spellStart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дипломанты 2 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18</w:t>
            </w:r>
          </w:p>
        </w:tc>
        <w:tc>
          <w:tcPr>
            <w:tcW w:w="2577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фольклорны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КылыЬах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алыптаах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туЬулгэтэ</w:t>
            </w:r>
            <w:proofErr w:type="spellEnd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Лауреат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19</w:t>
            </w:r>
          </w:p>
        </w:tc>
        <w:tc>
          <w:tcPr>
            <w:tcW w:w="2577" w:type="dxa"/>
          </w:tcPr>
          <w:p w:rsidR="00AF7DB5" w:rsidRPr="00AC62E8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8">
              <w:rPr>
                <w:rFonts w:ascii="Times New Roman" w:hAnsi="Times New Roman" w:cs="Times New Roman"/>
                <w:sz w:val="24"/>
                <w:szCs w:val="24"/>
              </w:rPr>
              <w:t>ТРК «Полярная звезда»</w:t>
            </w:r>
          </w:p>
        </w:tc>
        <w:tc>
          <w:tcPr>
            <w:tcW w:w="1534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Дипломант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AF7DB5" w:rsidTr="000B6002">
        <w:tc>
          <w:tcPr>
            <w:tcW w:w="567" w:type="dxa"/>
          </w:tcPr>
          <w:p w:rsidR="00AF7DB5" w:rsidRPr="00050742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</w:t>
            </w:r>
          </w:p>
        </w:tc>
        <w:tc>
          <w:tcPr>
            <w:tcW w:w="2577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ED">
              <w:rPr>
                <w:rFonts w:ascii="Times New Roman" w:hAnsi="Times New Roman" w:cs="Times New Roman"/>
                <w:sz w:val="24"/>
                <w:szCs w:val="24"/>
              </w:rPr>
              <w:t>«Моя золотая осень»</w:t>
            </w:r>
          </w:p>
        </w:tc>
        <w:tc>
          <w:tcPr>
            <w:tcW w:w="1534" w:type="dxa"/>
          </w:tcPr>
          <w:p w:rsidR="00AF7DB5" w:rsidRPr="000E6B81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 w:rsidRPr="00481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ED">
              <w:rPr>
                <w:rFonts w:ascii="Times New Roman" w:hAnsi="Times New Roman" w:cs="Times New Roman"/>
                <w:sz w:val="24"/>
                <w:szCs w:val="24"/>
              </w:rPr>
              <w:t xml:space="preserve"> Лауреат 1 степени</w:t>
            </w:r>
          </w:p>
        </w:tc>
        <w:tc>
          <w:tcPr>
            <w:tcW w:w="992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105" w:type="dxa"/>
          </w:tcPr>
          <w:p w:rsidR="00AF7DB5" w:rsidRPr="004819F0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E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AF7DB5" w:rsidTr="000B6002">
        <w:tc>
          <w:tcPr>
            <w:tcW w:w="567" w:type="dxa"/>
          </w:tcPr>
          <w:p w:rsidR="00AF7DB5" w:rsidRDefault="00AF7DB5" w:rsidP="000B6002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21</w:t>
            </w:r>
          </w:p>
        </w:tc>
        <w:tc>
          <w:tcPr>
            <w:tcW w:w="2577" w:type="dxa"/>
          </w:tcPr>
          <w:p w:rsidR="00AF7DB5" w:rsidRPr="00EB41ED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ED">
              <w:rPr>
                <w:rFonts w:ascii="Times New Roman" w:hAnsi="Times New Roman" w:cs="Times New Roman"/>
                <w:sz w:val="24"/>
                <w:szCs w:val="24"/>
              </w:rPr>
              <w:t>Осенний фестиваль творчества «Моя золотая осень»</w:t>
            </w:r>
          </w:p>
        </w:tc>
        <w:tc>
          <w:tcPr>
            <w:tcW w:w="1534" w:type="dxa"/>
          </w:tcPr>
          <w:p w:rsidR="00AF7DB5" w:rsidRPr="00EB41ED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DB5" w:rsidRPr="00EB41ED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ED">
              <w:rPr>
                <w:rFonts w:ascii="Times New Roman" w:hAnsi="Times New Roman" w:cs="Times New Roman"/>
                <w:sz w:val="24"/>
                <w:szCs w:val="24"/>
              </w:rPr>
              <w:t>Диплом номинация «Лучший руководитель»</w:t>
            </w:r>
          </w:p>
        </w:tc>
        <w:tc>
          <w:tcPr>
            <w:tcW w:w="992" w:type="dxa"/>
          </w:tcPr>
          <w:p w:rsidR="00AF7DB5" w:rsidRPr="00EB41ED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05" w:type="dxa"/>
          </w:tcPr>
          <w:p w:rsidR="00AF7DB5" w:rsidRPr="00EB41ED" w:rsidRDefault="00AF7DB5" w:rsidP="000B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ED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</w:tbl>
    <w:p w:rsidR="00E8085F" w:rsidRDefault="00E8085F" w:rsidP="00A34795"/>
    <w:p w:rsidR="00586512" w:rsidRDefault="00586512" w:rsidP="00E8085F"/>
    <w:sectPr w:rsidR="0058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A2"/>
    <w:rsid w:val="000E4B8F"/>
    <w:rsid w:val="0017032A"/>
    <w:rsid w:val="00461115"/>
    <w:rsid w:val="00586512"/>
    <w:rsid w:val="008931A2"/>
    <w:rsid w:val="00A34795"/>
    <w:rsid w:val="00AF7DB5"/>
    <w:rsid w:val="00B81766"/>
    <w:rsid w:val="00CF3C3E"/>
    <w:rsid w:val="00DB082F"/>
    <w:rsid w:val="00E8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3E79C-4998-477B-BFCB-180805D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F3C3E"/>
  </w:style>
  <w:style w:type="table" w:customStyle="1" w:styleId="1">
    <w:name w:val="Сетка таблицы1"/>
    <w:basedOn w:val="a1"/>
    <w:next w:val="a4"/>
    <w:uiPriority w:val="59"/>
    <w:rsid w:val="00E808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80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А. Никалина</c:v>
                </c:pt>
                <c:pt idx="1">
                  <c:v>И.Родион</c:v>
                </c:pt>
                <c:pt idx="2">
                  <c:v>А.Родион</c:v>
                </c:pt>
                <c:pt idx="3">
                  <c:v>В.Камелия</c:v>
                </c:pt>
                <c:pt idx="4">
                  <c:v>П. Инесса</c:v>
                </c:pt>
                <c:pt idx="5">
                  <c:v>Д.Айсен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0.46100000000000002</c:v>
                </c:pt>
                <c:pt idx="1">
                  <c:v>1</c:v>
                </c:pt>
                <c:pt idx="2" formatCode="0%">
                  <c:v>0.53</c:v>
                </c:pt>
                <c:pt idx="3">
                  <c:v>0.94</c:v>
                </c:pt>
                <c:pt idx="4">
                  <c:v>0.42</c:v>
                </c:pt>
                <c:pt idx="5" formatCode="0%">
                  <c:v>0.85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А. Никалина</c:v>
                </c:pt>
                <c:pt idx="1">
                  <c:v>И.Родион</c:v>
                </c:pt>
                <c:pt idx="2">
                  <c:v>А.Родион</c:v>
                </c:pt>
                <c:pt idx="3">
                  <c:v>В.Камелия</c:v>
                </c:pt>
                <c:pt idx="4">
                  <c:v>П. Инесса</c:v>
                </c:pt>
                <c:pt idx="5">
                  <c:v>Д.Айсен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 formatCode="0%">
                  <c:v>0.64</c:v>
                </c:pt>
                <c:pt idx="1">
                  <c:v>1</c:v>
                </c:pt>
                <c:pt idx="2">
                  <c:v>0.56000000000000005</c:v>
                </c:pt>
                <c:pt idx="3" formatCode="0%">
                  <c:v>0.94</c:v>
                </c:pt>
                <c:pt idx="4">
                  <c:v>0.53</c:v>
                </c:pt>
                <c:pt idx="5" formatCode="0%">
                  <c:v>0.91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 класс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А. Никалина</c:v>
                </c:pt>
                <c:pt idx="1">
                  <c:v>И.Родион</c:v>
                </c:pt>
                <c:pt idx="2">
                  <c:v>А.Родион</c:v>
                </c:pt>
                <c:pt idx="3">
                  <c:v>В.Камелия</c:v>
                </c:pt>
                <c:pt idx="4">
                  <c:v>П. Инесса</c:v>
                </c:pt>
                <c:pt idx="5">
                  <c:v>Д.Айсен</c:v>
                </c:pt>
              </c:strCache>
            </c:strRef>
          </c:cat>
          <c:val>
            <c:numRef>
              <c:f>Лист1!$D$2:$D$8</c:f>
              <c:numCache>
                <c:formatCode>0.00%</c:formatCode>
                <c:ptCount val="7"/>
                <c:pt idx="0">
                  <c:v>0.68</c:v>
                </c:pt>
                <c:pt idx="1">
                  <c:v>1</c:v>
                </c:pt>
                <c:pt idx="2">
                  <c:v>0.6</c:v>
                </c:pt>
                <c:pt idx="3">
                  <c:v>0.95</c:v>
                </c:pt>
                <c:pt idx="4">
                  <c:v>0.59</c:v>
                </c:pt>
                <c:pt idx="5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7601240"/>
        <c:axId val="336827680"/>
        <c:axId val="0"/>
      </c:bar3DChart>
      <c:catAx>
        <c:axId val="337601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6827680"/>
        <c:crosses val="autoZero"/>
        <c:auto val="1"/>
        <c:lblAlgn val="ctr"/>
        <c:lblOffset val="100"/>
        <c:noMultiLvlLbl val="0"/>
      </c:catAx>
      <c:valAx>
        <c:axId val="33682768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37601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А. Никалина</c:v>
                </c:pt>
                <c:pt idx="1">
                  <c:v>И.Родион</c:v>
                </c:pt>
                <c:pt idx="2">
                  <c:v>А.Родион</c:v>
                </c:pt>
                <c:pt idx="3">
                  <c:v>В.Камелия</c:v>
                </c:pt>
                <c:pt idx="4">
                  <c:v>П.Инесса</c:v>
                </c:pt>
                <c:pt idx="5">
                  <c:v>Д.Айсен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8</c:v>
                </c:pt>
                <c:pt idx="4">
                  <c:v>7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А. Никалина</c:v>
                </c:pt>
                <c:pt idx="1">
                  <c:v>И.Родион</c:v>
                </c:pt>
                <c:pt idx="2">
                  <c:v>А.Родион</c:v>
                </c:pt>
                <c:pt idx="3">
                  <c:v>В.Камелия</c:v>
                </c:pt>
                <c:pt idx="4">
                  <c:v>П.Инесса</c:v>
                </c:pt>
                <c:pt idx="5">
                  <c:v>Д.Айсен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</c:v>
                </c:pt>
                <c:pt idx="1">
                  <c:v>10</c:v>
                </c:pt>
                <c:pt idx="2">
                  <c:v>6</c:v>
                </c:pt>
                <c:pt idx="3">
                  <c:v>10</c:v>
                </c:pt>
                <c:pt idx="4">
                  <c:v>7</c:v>
                </c:pt>
                <c:pt idx="5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 класс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А. Никалина</c:v>
                </c:pt>
                <c:pt idx="1">
                  <c:v>И.Родион</c:v>
                </c:pt>
                <c:pt idx="2">
                  <c:v>А.Родион</c:v>
                </c:pt>
                <c:pt idx="3">
                  <c:v>В.Камелия</c:v>
                </c:pt>
                <c:pt idx="4">
                  <c:v>П.Инесса</c:v>
                </c:pt>
                <c:pt idx="5">
                  <c:v>Д.Айсен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10</c:v>
                </c:pt>
                <c:pt idx="1">
                  <c:v>10</c:v>
                </c:pt>
                <c:pt idx="2">
                  <c:v>8</c:v>
                </c:pt>
                <c:pt idx="3">
                  <c:v>10</c:v>
                </c:pt>
                <c:pt idx="4">
                  <c:v>9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6827288"/>
        <c:axId val="336828072"/>
      </c:barChart>
      <c:catAx>
        <c:axId val="336827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6828072"/>
        <c:crosses val="autoZero"/>
        <c:auto val="1"/>
        <c:lblAlgn val="ctr"/>
        <c:lblOffset val="100"/>
        <c:noMultiLvlLbl val="0"/>
      </c:catAx>
      <c:valAx>
        <c:axId val="336828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6827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А. Никалина</c:v>
                </c:pt>
                <c:pt idx="1">
                  <c:v>И.Родион</c:v>
                </c:pt>
                <c:pt idx="2">
                  <c:v>А. Родион</c:v>
                </c:pt>
                <c:pt idx="3">
                  <c:v>В.Камелия</c:v>
                </c:pt>
                <c:pt idx="4">
                  <c:v>П.Инесса</c:v>
                </c:pt>
                <c:pt idx="5">
                  <c:v>Д.Айсен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6.6</c:v>
                </c:pt>
                <c:pt idx="2">
                  <c:v>6.4</c:v>
                </c:pt>
                <c:pt idx="3">
                  <c:v>4.3</c:v>
                </c:pt>
                <c:pt idx="4">
                  <c:v>4.4000000000000004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А. Никалина</c:v>
                </c:pt>
                <c:pt idx="1">
                  <c:v>И.Родион</c:v>
                </c:pt>
                <c:pt idx="2">
                  <c:v>А. Родион</c:v>
                </c:pt>
                <c:pt idx="3">
                  <c:v>В.Камелия</c:v>
                </c:pt>
                <c:pt idx="4">
                  <c:v>П.Инесса</c:v>
                </c:pt>
                <c:pt idx="5">
                  <c:v>Д.Айсен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7.5</c:v>
                </c:pt>
                <c:pt idx="1">
                  <c:v>9.6</c:v>
                </c:pt>
                <c:pt idx="2">
                  <c:v>7.4</c:v>
                </c:pt>
                <c:pt idx="3">
                  <c:v>8</c:v>
                </c:pt>
                <c:pt idx="4">
                  <c:v>6.4</c:v>
                </c:pt>
                <c:pt idx="5">
                  <c:v>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9410704"/>
        <c:axId val="339410312"/>
      </c:barChart>
      <c:catAx>
        <c:axId val="339410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9410312"/>
        <c:crosses val="autoZero"/>
        <c:auto val="1"/>
        <c:lblAlgn val="ctr"/>
        <c:lblOffset val="100"/>
        <c:noMultiLvlLbl val="0"/>
      </c:catAx>
      <c:valAx>
        <c:axId val="339410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9410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2020-11-17T07:42:00Z</dcterms:created>
  <dcterms:modified xsi:type="dcterms:W3CDTF">2020-11-20T06:26:00Z</dcterms:modified>
</cp:coreProperties>
</file>