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B" w:rsidRDefault="007E179B" w:rsidP="007E179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ПРЕПОДАВАНИ</w:t>
      </w:r>
      <w:r w:rsidR="00D93CBE">
        <w:rPr>
          <w:rStyle w:val="c1"/>
          <w:b/>
          <w:bCs/>
          <w:color w:val="000000"/>
          <w:sz w:val="28"/>
          <w:szCs w:val="28"/>
        </w:rPr>
        <w:t>Е</w:t>
      </w:r>
      <w:r>
        <w:rPr>
          <w:rStyle w:val="c1"/>
          <w:b/>
          <w:bCs/>
          <w:color w:val="000000"/>
          <w:sz w:val="28"/>
          <w:szCs w:val="28"/>
        </w:rPr>
        <w:t xml:space="preserve"> ПРАВОВЫХ ДИСЦИПЛИН В ОБРАЗОВАТЕЛЬНЫХ УЧРЕЖДЕНИЯХ СРЕДНЕГО ПРОФЕССИОНАЛЬНОГО ОБРАЗОВАНИЯ</w:t>
      </w:r>
    </w:p>
    <w:p w:rsidR="007E179B" w:rsidRDefault="007E179B" w:rsidP="007E179B">
      <w:pPr>
        <w:pStyle w:val="c5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7E179B" w:rsidRDefault="007E179B" w:rsidP="007E179B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Автор – преподаватель права</w:t>
      </w:r>
    </w:p>
    <w:p w:rsidR="007E179B" w:rsidRDefault="007E179B" w:rsidP="007E179B">
      <w:pPr>
        <w:pStyle w:val="c5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в ГАПОУ УКПЭД </w:t>
      </w:r>
    </w:p>
    <w:p w:rsidR="007E179B" w:rsidRDefault="007E179B" w:rsidP="007E179B">
      <w:pPr>
        <w:pStyle w:val="c5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Бакиева Н.В.</w:t>
      </w:r>
    </w:p>
    <w:p w:rsidR="007E179B" w:rsidRDefault="007E179B" w:rsidP="007E179B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</w:p>
    <w:p w:rsidR="007E179B" w:rsidRPr="005E30FD" w:rsidRDefault="007E179B" w:rsidP="005E30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5E30FD">
        <w:rPr>
          <w:sz w:val="28"/>
          <w:szCs w:val="28"/>
        </w:rPr>
        <w:t xml:space="preserve">На сегодняшний день среднее профессиональное образование является важным институтом социализации в российской образовательной системе: возрастает конкурс в </w:t>
      </w:r>
      <w:proofErr w:type="spellStart"/>
      <w:r w:rsidRPr="005E30FD">
        <w:rPr>
          <w:sz w:val="28"/>
          <w:szCs w:val="28"/>
        </w:rPr>
        <w:t>ссузы</w:t>
      </w:r>
      <w:proofErr w:type="spellEnd"/>
      <w:r w:rsidRPr="005E30FD">
        <w:rPr>
          <w:sz w:val="28"/>
          <w:szCs w:val="28"/>
        </w:rPr>
        <w:t xml:space="preserve">, расширяется подготовка на внебюджетной основе, растет выпуск специалистов. «В условиях расслоения общества, снижения территориальной мобильности малообеспеченных слоев населения, повышения элитарности высшего образования возрастает социальная значимость среднего профессионального образования» - записано в Программе развития среднего профессионального образования. </w:t>
      </w:r>
    </w:p>
    <w:p w:rsidR="007E179B" w:rsidRPr="005E30FD" w:rsidRDefault="007E179B" w:rsidP="005E30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5E30FD">
        <w:rPr>
          <w:sz w:val="28"/>
          <w:szCs w:val="28"/>
        </w:rPr>
        <w:t xml:space="preserve">Колледжи и техникумы набирают выпускников средней школы на базе 9 и 11 классов. В основном это те юноши и девушки, которые не обладают нужным уровнем знаний и умением организовать свою учебную деятельность для того, чтобы учиться в старших классах средней школы или в вузах, и выбирают среднее профессиональное образование. В колледжах обучаются и те, кто считает среднее профессиональное образование базовым для того, чтобы продолжить обучение в вузе по заочной форме или экстерном, работая по выбранной профессии. </w:t>
      </w:r>
      <w:r w:rsidR="00B13D29" w:rsidRPr="005E30FD">
        <w:rPr>
          <w:sz w:val="28"/>
          <w:szCs w:val="28"/>
        </w:rPr>
        <w:t>Таким о</w:t>
      </w:r>
      <w:r w:rsidRPr="005E30FD">
        <w:rPr>
          <w:sz w:val="28"/>
          <w:szCs w:val="28"/>
        </w:rPr>
        <w:t>бразом, среднее профессиональное образование выполняет функции общеобразовательной школы по социализации подростков.</w:t>
      </w:r>
    </w:p>
    <w:p w:rsidR="005E30FD" w:rsidRDefault="007E179B" w:rsidP="005E30F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5E30FD">
        <w:rPr>
          <w:sz w:val="28"/>
          <w:szCs w:val="28"/>
        </w:rPr>
        <w:t xml:space="preserve">Позиция </w:t>
      </w:r>
      <w:r w:rsidR="00B13D29" w:rsidRPr="005E30FD">
        <w:rPr>
          <w:sz w:val="28"/>
          <w:szCs w:val="28"/>
        </w:rPr>
        <w:t xml:space="preserve">некоторых </w:t>
      </w:r>
      <w:r w:rsidRPr="005E30FD">
        <w:rPr>
          <w:sz w:val="28"/>
          <w:szCs w:val="28"/>
        </w:rPr>
        <w:t xml:space="preserve">авторов целевого прогноза развития образования подтверждает то, что институт среднего профессионального образования выполняет функцию организации учебной деятельности и социализации подростков, вытесненных из образовательной среды средней школы и не имеющих возможности получить высшее образование. Осуществляя процесс их социализации, среднее профессиональное образование выполняет такую важную социальную функцию как </w:t>
      </w:r>
      <w:proofErr w:type="gramStart"/>
      <w:r w:rsidRPr="005E30FD">
        <w:rPr>
          <w:sz w:val="28"/>
          <w:szCs w:val="28"/>
        </w:rPr>
        <w:t>антропологическая</w:t>
      </w:r>
      <w:proofErr w:type="gramEnd"/>
      <w:r w:rsidRPr="005E30FD">
        <w:rPr>
          <w:sz w:val="28"/>
          <w:szCs w:val="28"/>
        </w:rPr>
        <w:t xml:space="preserve">: сохранение молодых людей полноценными гражданами общества. Данная функция, в течение долгого времени считалась латентной, но в условиях роста криминализации подростков, неблагополучия семей, «демографической ямы», уменьшения доступности полного среднего образования, она становится одной из первостепенных. </w:t>
      </w:r>
      <w:r w:rsidR="005E30FD">
        <w:rPr>
          <w:sz w:val="28"/>
          <w:szCs w:val="28"/>
        </w:rPr>
        <w:t xml:space="preserve">Именно </w:t>
      </w:r>
      <w:r w:rsidR="0005113C">
        <w:rPr>
          <w:sz w:val="28"/>
          <w:szCs w:val="28"/>
        </w:rPr>
        <w:t>необходимость гражданского воспитания учащихся, их юридической грамотности</w:t>
      </w:r>
      <w:r w:rsidR="005E30FD">
        <w:rPr>
          <w:sz w:val="28"/>
          <w:szCs w:val="28"/>
        </w:rPr>
        <w:t>,</w:t>
      </w:r>
      <w:r w:rsidR="0005113C">
        <w:rPr>
          <w:sz w:val="28"/>
          <w:szCs w:val="28"/>
        </w:rPr>
        <w:t xml:space="preserve"> вызвало</w:t>
      </w:r>
      <w:r w:rsidR="005E30FD">
        <w:rPr>
          <w:sz w:val="28"/>
          <w:szCs w:val="28"/>
        </w:rPr>
        <w:t xml:space="preserve"> включение в учебный план достаточного количества часов по правовым дисциплинам</w:t>
      </w:r>
      <w:r w:rsidR="0005113C">
        <w:rPr>
          <w:sz w:val="28"/>
          <w:szCs w:val="28"/>
        </w:rPr>
        <w:t>.</w:t>
      </w:r>
    </w:p>
    <w:p w:rsidR="00DC3B47" w:rsidRDefault="005D52E3" w:rsidP="00DC3B4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5E30FD">
        <w:rPr>
          <w:sz w:val="28"/>
          <w:szCs w:val="28"/>
        </w:rPr>
        <w:t xml:space="preserve">Исследование в сфере права сегодня интересны не только специалистам из области юриспруденции, но и </w:t>
      </w:r>
      <w:r w:rsidR="005E30FD" w:rsidRPr="005E30FD">
        <w:rPr>
          <w:sz w:val="28"/>
          <w:szCs w:val="28"/>
        </w:rPr>
        <w:t>учащимся, в том числе средних профессиональных образовательных организаций</w:t>
      </w:r>
      <w:r w:rsidRPr="005E30FD">
        <w:rPr>
          <w:sz w:val="28"/>
          <w:szCs w:val="28"/>
        </w:rPr>
        <w:t>.</w:t>
      </w:r>
      <w:r w:rsidR="005E30FD" w:rsidRPr="005E30FD">
        <w:rPr>
          <w:sz w:val="28"/>
          <w:szCs w:val="28"/>
        </w:rPr>
        <w:t xml:space="preserve"> </w:t>
      </w:r>
      <w:r w:rsidR="00DC3B47" w:rsidRPr="005E30FD">
        <w:rPr>
          <w:sz w:val="28"/>
          <w:szCs w:val="28"/>
        </w:rPr>
        <w:t xml:space="preserve">Так или </w:t>
      </w:r>
      <w:proofErr w:type="gramStart"/>
      <w:r w:rsidR="00DC3B47" w:rsidRPr="005E30FD">
        <w:rPr>
          <w:sz w:val="28"/>
          <w:szCs w:val="28"/>
        </w:rPr>
        <w:t>иначе</w:t>
      </w:r>
      <w:proofErr w:type="gramEnd"/>
      <w:r w:rsidR="00DC3B47" w:rsidRPr="005E30FD">
        <w:rPr>
          <w:sz w:val="28"/>
          <w:szCs w:val="28"/>
        </w:rPr>
        <w:t xml:space="preserve"> правовые вопросы касаются каждого. В современном обществе в предпринимательстве, финансовой сфере, в вопросах частной и </w:t>
      </w:r>
      <w:r w:rsidR="00DC3B47" w:rsidRPr="005E30FD">
        <w:rPr>
          <w:sz w:val="28"/>
          <w:szCs w:val="28"/>
        </w:rPr>
        <w:lastRenderedPageBreak/>
        <w:t>интеллектуальной собственности предметом внимания становятся правовые отношения, которые составляют суть проблемы.</w:t>
      </w:r>
    </w:p>
    <w:p w:rsidR="00DA1106" w:rsidRPr="00D93CBE" w:rsidRDefault="004B3A0A" w:rsidP="00DA110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 w:rsidR="00D93CBE">
        <w:rPr>
          <w:sz w:val="28"/>
          <w:szCs w:val="28"/>
        </w:rPr>
        <w:t xml:space="preserve"> программы таких дисциплин как </w:t>
      </w:r>
      <w:r>
        <w:rPr>
          <w:sz w:val="28"/>
          <w:szCs w:val="28"/>
        </w:rPr>
        <w:t>«Обществознание»,</w:t>
      </w:r>
      <w:r w:rsidR="00D93CBE">
        <w:rPr>
          <w:sz w:val="28"/>
          <w:szCs w:val="28"/>
        </w:rPr>
        <w:t xml:space="preserve"> «Право»,</w:t>
      </w:r>
      <w:r>
        <w:rPr>
          <w:sz w:val="28"/>
          <w:szCs w:val="28"/>
        </w:rPr>
        <w:t xml:space="preserve"> «Правовое обеспечение </w:t>
      </w:r>
      <w:r w:rsidRPr="00D93CBE">
        <w:rPr>
          <w:sz w:val="28"/>
          <w:szCs w:val="28"/>
        </w:rPr>
        <w:t xml:space="preserve">профессиональной деятельности» для изучения учащимися включают в себя различные направления права, которые в России являются настолько всеобъемлющими, что каждый из нас постоянно, каждый день, совершает поступки, имеющие правовое значение. Любая покупка в магазине – сфера действия договорного права и Федерального закона «О защите прав потребителей» как минимум. </w:t>
      </w:r>
      <w:proofErr w:type="gramStart"/>
      <w:r w:rsidRPr="00D93CBE">
        <w:rPr>
          <w:sz w:val="28"/>
          <w:szCs w:val="28"/>
        </w:rPr>
        <w:t>Каждый человек в России постоянно сталкивается с действием </w:t>
      </w:r>
      <w:hyperlink r:id="rId5" w:history="1">
        <w:r w:rsidRPr="00D93CBE">
          <w:rPr>
            <w:rStyle w:val="a5"/>
            <w:color w:val="auto"/>
            <w:sz w:val="28"/>
            <w:szCs w:val="28"/>
            <w:u w:val="none"/>
          </w:rPr>
          <w:t>административного права</w:t>
        </w:r>
      </w:hyperlink>
      <w:r w:rsidRPr="00D93CBE">
        <w:rPr>
          <w:sz w:val="28"/>
          <w:szCs w:val="28"/>
        </w:rPr>
        <w:t> и </w:t>
      </w:r>
      <w:hyperlink r:id="rId6" w:history="1">
        <w:r w:rsidRPr="00D93CBE">
          <w:rPr>
            <w:rStyle w:val="a5"/>
            <w:color w:val="auto"/>
            <w:sz w:val="28"/>
            <w:szCs w:val="28"/>
            <w:u w:val="none"/>
          </w:rPr>
          <w:t>гражданского права</w:t>
        </w:r>
      </w:hyperlink>
      <w:r w:rsidRPr="00D93CBE">
        <w:rPr>
          <w:sz w:val="28"/>
          <w:szCs w:val="28"/>
        </w:rPr>
        <w:t>. Любая поездка на автомобиле и парковка находятся в области действия ПДД, которые, в свою очередь, тесно связано с </w:t>
      </w:r>
      <w:hyperlink r:id="rId7" w:history="1">
        <w:r w:rsidRPr="00D93CBE">
          <w:rPr>
            <w:rStyle w:val="a5"/>
            <w:color w:val="auto"/>
            <w:sz w:val="28"/>
            <w:szCs w:val="28"/>
            <w:u w:val="none"/>
          </w:rPr>
          <w:t>административным правом</w:t>
        </w:r>
      </w:hyperlink>
      <w:r w:rsidRPr="00D93CBE">
        <w:rPr>
          <w:sz w:val="28"/>
          <w:szCs w:val="28"/>
        </w:rPr>
        <w:t>. Если имело место ДТП при условии оформленной страховки, то необходимо обратиться к нормам </w:t>
      </w:r>
      <w:hyperlink r:id="rId8" w:history="1">
        <w:r w:rsidRPr="00D93CBE">
          <w:rPr>
            <w:rStyle w:val="a5"/>
            <w:color w:val="auto"/>
            <w:sz w:val="28"/>
            <w:szCs w:val="28"/>
            <w:u w:val="none"/>
          </w:rPr>
          <w:t>страхового права</w:t>
        </w:r>
      </w:hyperlink>
      <w:r w:rsidRPr="00D93CBE">
        <w:rPr>
          <w:sz w:val="28"/>
          <w:szCs w:val="28"/>
        </w:rPr>
        <w:t>. Приезжая на работу, мы попадаем в сферу действия </w:t>
      </w:r>
      <w:hyperlink r:id="rId9" w:history="1">
        <w:r w:rsidRPr="00D93CBE">
          <w:rPr>
            <w:rStyle w:val="a5"/>
            <w:color w:val="auto"/>
            <w:sz w:val="28"/>
            <w:szCs w:val="28"/>
            <w:u w:val="none"/>
          </w:rPr>
          <w:t>трудового права</w:t>
        </w:r>
      </w:hyperlink>
      <w:r w:rsidRPr="00D93CBE">
        <w:rPr>
          <w:sz w:val="28"/>
          <w:szCs w:val="28"/>
        </w:rPr>
        <w:t>, которое подробно</w:t>
      </w:r>
      <w:proofErr w:type="gramEnd"/>
      <w:r w:rsidRPr="00D93CBE">
        <w:rPr>
          <w:sz w:val="28"/>
          <w:szCs w:val="28"/>
        </w:rPr>
        <w:t xml:space="preserve"> регламентирует порядок предоставления отпусков, время работы, права на сокращённый рабочий день и выплату заработной платы. </w:t>
      </w:r>
      <w:hyperlink r:id="rId10" w:history="1">
        <w:r w:rsidRPr="00D93CBE">
          <w:rPr>
            <w:rStyle w:val="a5"/>
            <w:color w:val="auto"/>
            <w:sz w:val="28"/>
            <w:szCs w:val="28"/>
            <w:u w:val="none"/>
          </w:rPr>
          <w:t>Налоговое право</w:t>
        </w:r>
      </w:hyperlink>
      <w:r w:rsidRPr="00D93CBE">
        <w:rPr>
          <w:sz w:val="28"/>
          <w:szCs w:val="28"/>
        </w:rPr>
        <w:t xml:space="preserve"> здесь же – ведь подавляющее большинство граждан России платит налоги. </w:t>
      </w:r>
      <w:proofErr w:type="gramStart"/>
      <w:r w:rsidRPr="00D93CBE">
        <w:rPr>
          <w:sz w:val="28"/>
          <w:szCs w:val="28"/>
        </w:rPr>
        <w:t>Если работник в соответствии с должностной инструкцией обязан создавать продукты творческого труда, то ему следует знать хотя бы азы </w:t>
      </w:r>
      <w:hyperlink r:id="rId11" w:history="1">
        <w:r w:rsidRPr="00D93CBE">
          <w:rPr>
            <w:rStyle w:val="a5"/>
            <w:color w:val="auto"/>
            <w:sz w:val="28"/>
            <w:szCs w:val="28"/>
            <w:u w:val="none"/>
          </w:rPr>
          <w:t>авторского права</w:t>
        </w:r>
      </w:hyperlink>
      <w:r w:rsidRPr="00D93CBE">
        <w:rPr>
          <w:sz w:val="28"/>
          <w:szCs w:val="28"/>
        </w:rPr>
        <w:t>. Работодатели же сотрудников по найму вдобавок к </w:t>
      </w:r>
      <w:hyperlink r:id="rId12" w:history="1">
        <w:r w:rsidRPr="00D93CBE">
          <w:rPr>
            <w:rStyle w:val="a5"/>
            <w:color w:val="auto"/>
            <w:sz w:val="28"/>
            <w:szCs w:val="28"/>
            <w:u w:val="none"/>
          </w:rPr>
          <w:t>трудовому</w:t>
        </w:r>
      </w:hyperlink>
      <w:r w:rsidRPr="00D93CBE">
        <w:rPr>
          <w:sz w:val="28"/>
          <w:szCs w:val="28"/>
        </w:rPr>
        <w:t> и </w:t>
      </w:r>
      <w:hyperlink r:id="rId13" w:history="1">
        <w:r w:rsidRPr="00D93CBE">
          <w:rPr>
            <w:rStyle w:val="a5"/>
            <w:color w:val="auto"/>
            <w:sz w:val="28"/>
            <w:szCs w:val="28"/>
            <w:u w:val="none"/>
          </w:rPr>
          <w:t>налоговому правам</w:t>
        </w:r>
      </w:hyperlink>
      <w:r w:rsidRPr="00D93CBE">
        <w:rPr>
          <w:sz w:val="28"/>
          <w:szCs w:val="28"/>
        </w:rPr>
        <w:t> вынуждены иметь дело с </w:t>
      </w:r>
      <w:hyperlink r:id="rId14" w:history="1">
        <w:r w:rsidRPr="00D93CBE">
          <w:rPr>
            <w:rStyle w:val="a5"/>
            <w:color w:val="auto"/>
            <w:sz w:val="28"/>
            <w:szCs w:val="28"/>
            <w:u w:val="none"/>
          </w:rPr>
          <w:t>корпоративным правом</w:t>
        </w:r>
      </w:hyperlink>
      <w:r w:rsidRPr="00D93CBE">
        <w:rPr>
          <w:sz w:val="28"/>
          <w:szCs w:val="28"/>
        </w:rPr>
        <w:t>, которое регулирует порядок образования и деятельности коммерческих организаций.</w:t>
      </w:r>
      <w:proofErr w:type="gramEnd"/>
      <w:r w:rsidRPr="00D93CBE">
        <w:rPr>
          <w:sz w:val="28"/>
          <w:szCs w:val="28"/>
        </w:rPr>
        <w:t xml:space="preserve"> Некоторые </w:t>
      </w:r>
      <w:proofErr w:type="spellStart"/>
      <w:r w:rsidRPr="00D93CBE">
        <w:rPr>
          <w:sz w:val="28"/>
          <w:szCs w:val="28"/>
        </w:rPr>
        <w:t>подотрасли</w:t>
      </w:r>
      <w:proofErr w:type="spellEnd"/>
      <w:r w:rsidRPr="00D93CBE">
        <w:rPr>
          <w:sz w:val="28"/>
          <w:szCs w:val="28"/>
        </w:rPr>
        <w:t xml:space="preserve"> права настолько тесно связаны, что применение норм одного права невозможно без применения норм другого. </w:t>
      </w:r>
      <w:proofErr w:type="gramStart"/>
      <w:r w:rsidRPr="00D93CBE">
        <w:rPr>
          <w:sz w:val="28"/>
          <w:szCs w:val="28"/>
        </w:rPr>
        <w:t>Например, при наследовании по закону применяются нормы не только </w:t>
      </w:r>
      <w:hyperlink r:id="rId15" w:history="1">
        <w:r w:rsidRPr="00D93CBE">
          <w:rPr>
            <w:rStyle w:val="a5"/>
            <w:color w:val="auto"/>
            <w:sz w:val="28"/>
            <w:szCs w:val="28"/>
            <w:u w:val="none"/>
          </w:rPr>
          <w:t>наследственного права</w:t>
        </w:r>
      </w:hyperlink>
      <w:r w:rsidRPr="00D93CBE">
        <w:rPr>
          <w:sz w:val="28"/>
          <w:szCs w:val="28"/>
        </w:rPr>
        <w:t>, но и </w:t>
      </w:r>
      <w:hyperlink r:id="rId16" w:history="1">
        <w:r w:rsidRPr="00D93CBE">
          <w:rPr>
            <w:rStyle w:val="a5"/>
            <w:color w:val="auto"/>
            <w:sz w:val="28"/>
            <w:szCs w:val="28"/>
            <w:u w:val="none"/>
          </w:rPr>
          <w:t>семейного права</w:t>
        </w:r>
      </w:hyperlink>
      <w:r w:rsidRPr="00D93CBE">
        <w:rPr>
          <w:sz w:val="28"/>
          <w:szCs w:val="28"/>
        </w:rPr>
        <w:t>. А если наследуется, например, дом с земельным участком, то не обойтись без знания норм </w:t>
      </w:r>
      <w:hyperlink r:id="rId17" w:history="1">
        <w:r w:rsidRPr="00D93CBE">
          <w:rPr>
            <w:rStyle w:val="a5"/>
            <w:color w:val="auto"/>
            <w:sz w:val="28"/>
            <w:szCs w:val="28"/>
            <w:u w:val="none"/>
          </w:rPr>
          <w:t>жилищного права</w:t>
        </w:r>
      </w:hyperlink>
      <w:r w:rsidRPr="00D93CBE">
        <w:rPr>
          <w:sz w:val="28"/>
          <w:szCs w:val="28"/>
        </w:rPr>
        <w:t> и </w:t>
      </w:r>
      <w:hyperlink r:id="rId18" w:history="1">
        <w:r w:rsidRPr="00D93CBE">
          <w:rPr>
            <w:rStyle w:val="a5"/>
            <w:color w:val="auto"/>
            <w:sz w:val="28"/>
            <w:szCs w:val="28"/>
            <w:u w:val="none"/>
          </w:rPr>
          <w:t>земельного права</w:t>
        </w:r>
      </w:hyperlink>
      <w:r w:rsidRPr="00D93CBE">
        <w:rPr>
          <w:sz w:val="28"/>
          <w:szCs w:val="28"/>
        </w:rPr>
        <w:t>. Идя к врачу, люди попадают в сферу действия </w:t>
      </w:r>
      <w:hyperlink r:id="rId19" w:history="1">
        <w:r w:rsidRPr="00D93CBE">
          <w:rPr>
            <w:rStyle w:val="a5"/>
            <w:color w:val="auto"/>
            <w:sz w:val="28"/>
            <w:szCs w:val="28"/>
            <w:u w:val="none"/>
          </w:rPr>
          <w:t>медицинского права</w:t>
        </w:r>
      </w:hyperlink>
      <w:r w:rsidRPr="00D93CBE">
        <w:rPr>
          <w:sz w:val="28"/>
          <w:szCs w:val="28"/>
        </w:rPr>
        <w:t>. Пересекая государственную границу – </w:t>
      </w:r>
      <w:hyperlink r:id="rId20" w:history="1">
        <w:r w:rsidRPr="00D93CBE">
          <w:rPr>
            <w:rStyle w:val="a5"/>
            <w:color w:val="auto"/>
            <w:sz w:val="28"/>
            <w:szCs w:val="28"/>
            <w:u w:val="none"/>
          </w:rPr>
          <w:t>таможенного права</w:t>
        </w:r>
      </w:hyperlink>
      <w:r w:rsidRPr="00D93CBE">
        <w:rPr>
          <w:sz w:val="28"/>
          <w:szCs w:val="28"/>
        </w:rPr>
        <w:t>. К счастью, реже всего граждане России сталкиваются с </w:t>
      </w:r>
      <w:hyperlink r:id="rId21" w:history="1">
        <w:r w:rsidRPr="00D93CBE">
          <w:rPr>
            <w:rStyle w:val="a5"/>
            <w:color w:val="auto"/>
            <w:sz w:val="28"/>
            <w:szCs w:val="28"/>
            <w:u w:val="none"/>
          </w:rPr>
          <w:t>уголовным правом</w:t>
        </w:r>
      </w:hyperlink>
      <w:r w:rsidRPr="00D93CBE">
        <w:rPr>
          <w:sz w:val="28"/>
          <w:szCs w:val="28"/>
        </w:rPr>
        <w:t>. Однако</w:t>
      </w:r>
      <w:proofErr w:type="gramEnd"/>
      <w:r w:rsidRPr="00D93CBE">
        <w:rPr>
          <w:sz w:val="28"/>
          <w:szCs w:val="28"/>
        </w:rPr>
        <w:t xml:space="preserve"> даже человек, очень далёкий от преступности, может попасть в сферу его действия (а точнее, </w:t>
      </w:r>
      <w:hyperlink r:id="rId22" w:history="1">
        <w:r w:rsidRPr="00D93CBE">
          <w:rPr>
            <w:rStyle w:val="a5"/>
            <w:color w:val="auto"/>
            <w:sz w:val="28"/>
            <w:szCs w:val="28"/>
            <w:u w:val="none"/>
          </w:rPr>
          <w:t>уголовно-процессуального права</w:t>
        </w:r>
      </w:hyperlink>
      <w:r w:rsidRPr="00D93CBE">
        <w:rPr>
          <w:sz w:val="28"/>
          <w:szCs w:val="28"/>
        </w:rPr>
        <w:t xml:space="preserve">), будучи, к примеру, вызванным на допрос в качестве свидетеля. </w:t>
      </w:r>
      <w:r w:rsidRPr="00D93CBE">
        <w:rPr>
          <w:sz w:val="28"/>
          <w:szCs w:val="28"/>
          <w:shd w:val="clear" w:color="auto" w:fill="FFFFFF"/>
        </w:rPr>
        <w:t>Человек, не знающий закон, защитить себя не сможет.</w:t>
      </w:r>
    </w:p>
    <w:p w:rsidR="007E179B" w:rsidRDefault="00DA1106" w:rsidP="007E179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 w:rsidRPr="00D93CBE">
        <w:rPr>
          <w:sz w:val="28"/>
          <w:szCs w:val="28"/>
        </w:rPr>
        <w:t>Именно тот факт, что сегодня</w:t>
      </w:r>
      <w:r w:rsidR="005E30FD" w:rsidRPr="00D93CBE">
        <w:rPr>
          <w:sz w:val="28"/>
          <w:szCs w:val="28"/>
        </w:rPr>
        <w:t>, в руках у каждого есть мощное средство для реше</w:t>
      </w:r>
      <w:r w:rsidRPr="00D93CBE">
        <w:rPr>
          <w:sz w:val="28"/>
          <w:szCs w:val="28"/>
        </w:rPr>
        <w:t>ни</w:t>
      </w:r>
      <w:r w:rsidR="005E30FD" w:rsidRPr="00D93CBE">
        <w:rPr>
          <w:sz w:val="28"/>
          <w:szCs w:val="28"/>
        </w:rPr>
        <w:t>я проблем, которое называется «право» и которым не так уж трудно воспользоваться, как кажется многим из нас</w:t>
      </w:r>
      <w:r w:rsidR="00D93CBE">
        <w:rPr>
          <w:sz w:val="28"/>
          <w:szCs w:val="28"/>
        </w:rPr>
        <w:t xml:space="preserve">, вызывает у учащихся неподдельный интерес и желание владеть этим средством. </w:t>
      </w:r>
    </w:p>
    <w:p w:rsidR="007E179B" w:rsidRDefault="007E179B" w:rsidP="007E179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Подготовка специалистов любого профиля – дело очень важное и нужное как обществу в целом, так и конкретным людям, которые впоследствии будут с такими специалистами взаимодействовать. </w:t>
      </w:r>
      <w:r w:rsidR="00D93CBE">
        <w:rPr>
          <w:rStyle w:val="c0"/>
          <w:color w:val="000000"/>
          <w:sz w:val="28"/>
          <w:szCs w:val="28"/>
        </w:rPr>
        <w:t>Изучение правовых аспектов в среднем профессиональном образовании несе</w:t>
      </w:r>
      <w:r>
        <w:rPr>
          <w:rStyle w:val="c0"/>
          <w:color w:val="000000"/>
          <w:sz w:val="28"/>
          <w:szCs w:val="28"/>
        </w:rPr>
        <w:t>т очень важную социальную функцию – основной задачей является правильное понимание действующего законодательства, соответствую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щее грамотное его </w:t>
      </w:r>
      <w:r>
        <w:rPr>
          <w:rStyle w:val="c0"/>
          <w:color w:val="000000"/>
          <w:sz w:val="28"/>
          <w:szCs w:val="28"/>
        </w:rPr>
        <w:lastRenderedPageBreak/>
        <w:t xml:space="preserve">исполнение и доведение до конкретных людей смысла, заложенного законодателями в результаты своего творчества. </w:t>
      </w:r>
    </w:p>
    <w:p w:rsidR="008507EB" w:rsidRDefault="008507EB"/>
    <w:sectPr w:rsidR="0085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B"/>
    <w:rsid w:val="0005113C"/>
    <w:rsid w:val="004B3A0A"/>
    <w:rsid w:val="00511730"/>
    <w:rsid w:val="005D52E3"/>
    <w:rsid w:val="005E30FD"/>
    <w:rsid w:val="007E179B"/>
    <w:rsid w:val="008507EB"/>
    <w:rsid w:val="00B13D29"/>
    <w:rsid w:val="00D93CBE"/>
    <w:rsid w:val="00DA1106"/>
    <w:rsid w:val="00DC3B47"/>
    <w:rsid w:val="00E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79B"/>
  </w:style>
  <w:style w:type="paragraph" w:customStyle="1" w:styleId="c5">
    <w:name w:val="c5"/>
    <w:basedOn w:val="a"/>
    <w:rsid w:val="007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79B"/>
  </w:style>
  <w:style w:type="character" w:customStyle="1" w:styleId="c6">
    <w:name w:val="c6"/>
    <w:basedOn w:val="a0"/>
    <w:rsid w:val="007E179B"/>
  </w:style>
  <w:style w:type="paragraph" w:customStyle="1" w:styleId="c2">
    <w:name w:val="c2"/>
    <w:basedOn w:val="a"/>
    <w:rsid w:val="007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D52E3"/>
    <w:rPr>
      <w:i/>
      <w:iCs/>
    </w:rPr>
  </w:style>
  <w:style w:type="paragraph" w:styleId="a4">
    <w:name w:val="Normal (Web)"/>
    <w:basedOn w:val="a"/>
    <w:uiPriority w:val="99"/>
    <w:semiHidden/>
    <w:unhideWhenUsed/>
    <w:rsid w:val="004B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3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79B"/>
  </w:style>
  <w:style w:type="paragraph" w:customStyle="1" w:styleId="c5">
    <w:name w:val="c5"/>
    <w:basedOn w:val="a"/>
    <w:rsid w:val="007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79B"/>
  </w:style>
  <w:style w:type="character" w:customStyle="1" w:styleId="c6">
    <w:name w:val="c6"/>
    <w:basedOn w:val="a0"/>
    <w:rsid w:val="007E179B"/>
  </w:style>
  <w:style w:type="paragraph" w:customStyle="1" w:styleId="c2">
    <w:name w:val="c2"/>
    <w:basedOn w:val="a"/>
    <w:rsid w:val="007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D52E3"/>
    <w:rPr>
      <w:i/>
      <w:iCs/>
    </w:rPr>
  </w:style>
  <w:style w:type="paragraph" w:styleId="a4">
    <w:name w:val="Normal (Web)"/>
    <w:basedOn w:val="a"/>
    <w:uiPriority w:val="99"/>
    <w:semiHidden/>
    <w:unhideWhenUsed/>
    <w:rsid w:val="004B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3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ist-expert24.ru/category/179-strahovye-spory/" TargetMode="External"/><Relationship Id="rId13" Type="http://schemas.openxmlformats.org/officeDocument/2006/relationships/hyperlink" Target="https://urist-expert24.ru/category/533-nalogovye-spory/" TargetMode="External"/><Relationship Id="rId18" Type="http://schemas.openxmlformats.org/officeDocument/2006/relationships/hyperlink" Target="https://urist-expert24.ru/category/763-zemelnye-vopros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ist-expert24.ru/category/595-ygolovnye-dela/" TargetMode="External"/><Relationship Id="rId7" Type="http://schemas.openxmlformats.org/officeDocument/2006/relationships/hyperlink" Target="https://urist-expert24.ru/category/268-administrativnye-dela/" TargetMode="External"/><Relationship Id="rId12" Type="http://schemas.openxmlformats.org/officeDocument/2006/relationships/hyperlink" Target="https://urist-expert24.ru/category/56-trydovoe-pravo/" TargetMode="External"/><Relationship Id="rId17" Type="http://schemas.openxmlformats.org/officeDocument/2006/relationships/hyperlink" Target="https://urist-expert24.ru/category/822-zhilishhnye-vopros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ist-expert24.ru/category/823-semejnye-dela/" TargetMode="External"/><Relationship Id="rId20" Type="http://schemas.openxmlformats.org/officeDocument/2006/relationships/hyperlink" Target="https://urist-expert24.ru/category/917-tamozhennoe-pravo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ist-expert24.ru/category/948-grazhdanskie-dela/" TargetMode="External"/><Relationship Id="rId11" Type="http://schemas.openxmlformats.org/officeDocument/2006/relationships/hyperlink" Target="https://urist-expert24.ru/category/472-avtorskoe-prav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ist-expert24.ru/category/268-administrativnye-dela/" TargetMode="External"/><Relationship Id="rId15" Type="http://schemas.openxmlformats.org/officeDocument/2006/relationships/hyperlink" Target="https://urist-expert24.ru/category/436-voprosy-nasledstv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ist-expert24.ru/category/533-nalogovye-spory/" TargetMode="External"/><Relationship Id="rId19" Type="http://schemas.openxmlformats.org/officeDocument/2006/relationships/hyperlink" Target="https://urist-expert24.ru/category/403-medicinskie-sp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ist-expert24.ru/category/56-trydovoe-pravo/" TargetMode="External"/><Relationship Id="rId14" Type="http://schemas.openxmlformats.org/officeDocument/2006/relationships/hyperlink" Target="https://urist-expert24.ru/category/589-korporativnoe-pravo/" TargetMode="External"/><Relationship Id="rId22" Type="http://schemas.openxmlformats.org/officeDocument/2006/relationships/hyperlink" Target="https://urist-expert24.ru/category/538-processyalnoe-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УКПЭД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2019-05-29T09:00:00Z</dcterms:created>
  <dcterms:modified xsi:type="dcterms:W3CDTF">2019-05-30T03:36:00Z</dcterms:modified>
</cp:coreProperties>
</file>