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Автор Калинкина Регина Маратовна.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Сила музыки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Орфей - легендарный певец, герой древнегреческого мифа. Он отправляется в подземный мир для спасения своей возлюбленной </w:t>
      </w:r>
      <w:proofErr w:type="spellStart"/>
      <w:r>
        <w:rPr>
          <w:rFonts w:ascii="Arial" w:eastAsia="Arial" w:hAnsi="Arial" w:cs="Arial"/>
          <w:color w:val="252525"/>
          <w:sz w:val="40"/>
        </w:rPr>
        <w:t>Эвридикой</w:t>
      </w:r>
      <w:proofErr w:type="spellEnd"/>
      <w:r>
        <w:rPr>
          <w:rFonts w:ascii="Arial" w:eastAsia="Arial" w:hAnsi="Arial" w:cs="Arial"/>
          <w:color w:val="252525"/>
          <w:sz w:val="40"/>
        </w:rPr>
        <w:t>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Орфей проходит много испытаний и благодаря своей музыке и пению, его пропускают в царство мёртвых Харон (бог времени) и страшные фурии. Благодаря его пению фурии, злые существа, становятся добрее и даже начинают сопереживать бедному Орфею.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Глюк. Опера "Орфей и </w:t>
      </w:r>
      <w:proofErr w:type="spellStart"/>
      <w:r>
        <w:rPr>
          <w:rFonts w:ascii="Arial" w:eastAsia="Arial" w:hAnsi="Arial" w:cs="Arial"/>
          <w:color w:val="252525"/>
          <w:sz w:val="40"/>
        </w:rPr>
        <w:t>Эвредика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". </w:t>
      </w:r>
    </w:p>
    <w:p w:rsidR="00D9319A" w:rsidRDefault="002B496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70018D" wp14:editId="16F8604E">
            <wp:simplePos x="0" y="0"/>
            <wp:positionH relativeFrom="column">
              <wp:posOffset>207645</wp:posOffset>
            </wp:positionH>
            <wp:positionV relativeFrom="paragraph">
              <wp:posOffset>1203960</wp:posOffset>
            </wp:positionV>
            <wp:extent cx="4223385" cy="968375"/>
            <wp:effectExtent l="0" t="0" r="0" b="0"/>
            <wp:wrapTight wrapText="bothSides">
              <wp:wrapPolygon edited="0">
                <wp:start x="195" y="0"/>
                <wp:lineTo x="0" y="850"/>
                <wp:lineTo x="0" y="19971"/>
                <wp:lineTo x="97" y="21246"/>
                <wp:lineTo x="195" y="21246"/>
                <wp:lineTo x="21337" y="21246"/>
                <wp:lineTo x="21532" y="19971"/>
                <wp:lineTo x="21532" y="1275"/>
                <wp:lineTo x="21337" y="0"/>
                <wp:lineTo x="195" y="0"/>
              </wp:wrapPolygon>
            </wp:wrapTight>
            <wp:docPr id="1" name="Drawing 0" descr="image1665464206818.png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6546420681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180">
        <w:rPr>
          <w:rFonts w:ascii="Arial" w:eastAsia="Arial" w:hAnsi="Arial" w:cs="Arial"/>
          <w:color w:val="252525"/>
          <w:sz w:val="40"/>
        </w:rPr>
        <w:t>- Хор фурий</w:t>
      </w:r>
    </w:p>
    <w:p w:rsidR="00D9319A" w:rsidRDefault="00D9319A">
      <w:pPr>
        <w:pageBreakBefore/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Урок 2 - 3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Средства музыкальной выразительности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Художники, чтобы изобразить окружающий мир используют краски. У композиторов тоже есть краски, но </w:t>
      </w:r>
      <w:proofErr w:type="spellStart"/>
      <w:r>
        <w:rPr>
          <w:rFonts w:ascii="Arial" w:eastAsia="Arial" w:hAnsi="Arial" w:cs="Arial"/>
          <w:color w:val="252525"/>
          <w:sz w:val="40"/>
        </w:rPr>
        <w:t>муыкальные</w:t>
      </w:r>
      <w:proofErr w:type="spellEnd"/>
      <w:r>
        <w:rPr>
          <w:rFonts w:ascii="Arial" w:eastAsia="Arial" w:hAnsi="Arial" w:cs="Arial"/>
          <w:color w:val="252525"/>
          <w:sz w:val="40"/>
        </w:rPr>
        <w:t>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1. Темп - скорость исполнения музыки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(быстрый, </w:t>
      </w:r>
      <w:proofErr w:type="spellStart"/>
      <w:proofErr w:type="gramStart"/>
      <w:r>
        <w:rPr>
          <w:rFonts w:ascii="Arial" w:eastAsia="Arial" w:hAnsi="Arial" w:cs="Arial"/>
          <w:color w:val="252525"/>
          <w:sz w:val="40"/>
        </w:rPr>
        <w:t>умеренный,медленный</w:t>
      </w:r>
      <w:proofErr w:type="spellEnd"/>
      <w:proofErr w:type="gramEnd"/>
      <w:r>
        <w:rPr>
          <w:rFonts w:ascii="Arial" w:eastAsia="Arial" w:hAnsi="Arial" w:cs="Arial"/>
          <w:color w:val="252525"/>
          <w:sz w:val="40"/>
        </w:rPr>
        <w:t>)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2. Регистр - высота музыкальных звуков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(высокий, средний, низкий)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3. Динамика - громкость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(громко, тихо)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4. Тембр - окраска звука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5. Ритм - плавный, отрывистый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6. Мелодия - кантилена (плавная) и речитатив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7. Характер. 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4-5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Содержание музыки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В содержании отражаются: характер, образ мысли героев. Одна и та же мелодия, написанная в мажоре и миноре, будет звучать по-разному и иметь разный характер.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Свиридов в произведениях "Осень" и "Весна" использует одну и ту же мелодию.  Но "Осень" звучит в миноре, а "Весна" в мажоре. Послушайте эти произведения и обратите внимание на то, как меняется характер музыки от лада.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Свиридов "Весна и осень"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Римский-Корсаков. "Три чуда" из оперы "Сказка о царе </w:t>
      </w:r>
      <w:proofErr w:type="spellStart"/>
      <w:r>
        <w:rPr>
          <w:rFonts w:ascii="Arial" w:eastAsia="Arial" w:hAnsi="Arial" w:cs="Arial"/>
          <w:color w:val="252525"/>
          <w:sz w:val="40"/>
        </w:rPr>
        <w:t>Салтане</w:t>
      </w:r>
      <w:proofErr w:type="spellEnd"/>
      <w:r>
        <w:rPr>
          <w:rFonts w:ascii="Arial" w:eastAsia="Arial" w:hAnsi="Arial" w:cs="Arial"/>
          <w:color w:val="252525"/>
          <w:sz w:val="40"/>
        </w:rPr>
        <w:t>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https://youtu.be/mySbmLIMLmU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https://youtu.be/9CMmE5Ldf_E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https://youtu.be/-eoBpGkhgKQ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5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Творческий практический урок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Послушать и определить какие средства музыкальной выразительности использовал композитор.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Прокофьев "Гавот" из балета "Золушка"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Русская народная песня "Ноченька"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Мусоргский "Балет невылупившихся птенцов" из "Картинки с выставки" 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6-7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Тембры певческих голосов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2B4966" w:rsidRDefault="00451180">
      <w:pPr>
        <w:spacing w:after="0" w:line="240" w:lineRule="auto"/>
        <w:rPr>
          <w:rFonts w:ascii="Arial" w:eastAsia="Arial" w:hAnsi="Arial" w:cs="Arial"/>
          <w:color w:val="252525"/>
          <w:sz w:val="40"/>
        </w:rPr>
      </w:pPr>
      <w:r>
        <w:rPr>
          <w:rFonts w:ascii="Arial" w:eastAsia="Arial" w:hAnsi="Arial" w:cs="Arial"/>
          <w:color w:val="252525"/>
          <w:sz w:val="40"/>
        </w:rPr>
        <w:t xml:space="preserve">                             Высокий             Средний              Низкий </w:t>
      </w:r>
    </w:p>
    <w:p w:rsidR="002B4966" w:rsidRDefault="002B4966">
      <w:pPr>
        <w:spacing w:after="0" w:line="240" w:lineRule="auto"/>
        <w:rPr>
          <w:rFonts w:ascii="Arial" w:eastAsia="Arial" w:hAnsi="Arial" w:cs="Arial"/>
          <w:color w:val="252525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                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Мужской      -     </w:t>
      </w:r>
      <w:proofErr w:type="spellStart"/>
      <w:r>
        <w:rPr>
          <w:rFonts w:ascii="Arial" w:eastAsia="Arial" w:hAnsi="Arial" w:cs="Arial"/>
          <w:color w:val="252525"/>
          <w:sz w:val="40"/>
        </w:rPr>
        <w:t>тЕнор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                    </w:t>
      </w:r>
      <w:proofErr w:type="spellStart"/>
      <w:r>
        <w:rPr>
          <w:rFonts w:ascii="Arial" w:eastAsia="Arial" w:hAnsi="Arial" w:cs="Arial"/>
          <w:color w:val="252525"/>
          <w:sz w:val="40"/>
        </w:rPr>
        <w:t>баритОн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               бас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Женский    -  </w:t>
      </w:r>
      <w:proofErr w:type="spellStart"/>
      <w:r>
        <w:rPr>
          <w:rFonts w:ascii="Arial" w:eastAsia="Arial" w:hAnsi="Arial" w:cs="Arial"/>
          <w:color w:val="252525"/>
          <w:sz w:val="40"/>
        </w:rPr>
        <w:t>сопрАно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        </w:t>
      </w:r>
      <w:proofErr w:type="spellStart"/>
      <w:r>
        <w:rPr>
          <w:rFonts w:ascii="Arial" w:eastAsia="Arial" w:hAnsi="Arial" w:cs="Arial"/>
          <w:color w:val="252525"/>
          <w:sz w:val="40"/>
        </w:rPr>
        <w:t>меццо-сопрАно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        </w:t>
      </w:r>
      <w:proofErr w:type="spellStart"/>
      <w:r>
        <w:rPr>
          <w:rFonts w:ascii="Arial" w:eastAsia="Arial" w:hAnsi="Arial" w:cs="Arial"/>
          <w:color w:val="252525"/>
          <w:sz w:val="40"/>
        </w:rPr>
        <w:t>контрАльто</w:t>
      </w:r>
      <w:proofErr w:type="spellEnd"/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! Все есть на </w:t>
      </w:r>
      <w:proofErr w:type="spellStart"/>
      <w:r>
        <w:rPr>
          <w:rFonts w:ascii="Arial" w:eastAsia="Arial" w:hAnsi="Arial" w:cs="Arial"/>
          <w:color w:val="252525"/>
          <w:sz w:val="40"/>
        </w:rPr>
        <w:t>ютубе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. Копируем и вставляем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Тенор - Чайковский. Ария Ленского из оперы "Евгений Онегин"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Баритон - Римский-Корсаков. Ариозо Мизгиря из оперы "Снегурочка"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Бас - Глинки. Рондо </w:t>
      </w:r>
      <w:proofErr w:type="spellStart"/>
      <w:r>
        <w:rPr>
          <w:rFonts w:ascii="Arial" w:eastAsia="Arial" w:hAnsi="Arial" w:cs="Arial"/>
          <w:color w:val="252525"/>
          <w:sz w:val="40"/>
        </w:rPr>
        <w:t>Фарлафа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из оперы "Руслан и Людмила"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gramStart"/>
      <w:r>
        <w:rPr>
          <w:rFonts w:ascii="Arial" w:eastAsia="Arial" w:hAnsi="Arial" w:cs="Arial"/>
          <w:color w:val="252525"/>
          <w:sz w:val="40"/>
        </w:rPr>
        <w:t>Сопрано  -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 Моцарт. Ария </w:t>
      </w:r>
      <w:proofErr w:type="spellStart"/>
      <w:r>
        <w:rPr>
          <w:rFonts w:ascii="Arial" w:eastAsia="Arial" w:hAnsi="Arial" w:cs="Arial"/>
          <w:color w:val="252525"/>
          <w:sz w:val="40"/>
        </w:rPr>
        <w:t>Барбарины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из оперы "Свадьба Фигаро"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Меццо-сопрано - Чайковский. Ария Ольги из оперы "Евгений Онегин"</w:t>
      </w:r>
    </w:p>
    <w:p w:rsidR="00D9319A" w:rsidRDefault="00D9319A">
      <w:pPr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Редкие голоса: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Контра </w:t>
      </w:r>
      <w:proofErr w:type="gramStart"/>
      <w:r>
        <w:rPr>
          <w:rFonts w:ascii="Arial" w:eastAsia="Arial" w:hAnsi="Arial" w:cs="Arial"/>
          <w:color w:val="252525"/>
          <w:sz w:val="40"/>
        </w:rPr>
        <w:t>тенор  -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очень </w:t>
      </w:r>
      <w:proofErr w:type="spellStart"/>
      <w:r>
        <w:rPr>
          <w:rFonts w:ascii="Arial" w:eastAsia="Arial" w:hAnsi="Arial" w:cs="Arial"/>
          <w:color w:val="252525"/>
          <w:sz w:val="40"/>
        </w:rPr>
        <w:t>очень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высокий мужской голос (похож на женский)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Колоратурное сопрано - </w:t>
      </w:r>
      <w:proofErr w:type="gramStart"/>
      <w:r>
        <w:rPr>
          <w:rFonts w:ascii="Arial" w:eastAsia="Arial" w:hAnsi="Arial" w:cs="Arial"/>
          <w:color w:val="252525"/>
          <w:sz w:val="40"/>
        </w:rPr>
        <w:t xml:space="preserve">очень </w:t>
      </w:r>
      <w:proofErr w:type="spellStart"/>
      <w:r>
        <w:rPr>
          <w:rFonts w:ascii="Arial" w:eastAsia="Arial" w:hAnsi="Arial" w:cs="Arial"/>
          <w:color w:val="252525"/>
          <w:sz w:val="40"/>
        </w:rPr>
        <w:t>очень</w:t>
      </w:r>
      <w:proofErr w:type="spellEnd"/>
      <w:proofErr w:type="gramEnd"/>
      <w:r>
        <w:rPr>
          <w:rFonts w:ascii="Arial" w:eastAsia="Arial" w:hAnsi="Arial" w:cs="Arial"/>
          <w:color w:val="252525"/>
          <w:sz w:val="40"/>
        </w:rPr>
        <w:t xml:space="preserve"> высокий женский голос </w:t>
      </w:r>
    </w:p>
    <w:p w:rsidR="00D9319A" w:rsidRDefault="00D9319A">
      <w:pPr>
        <w:pageBreakBefore/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Бас </w:t>
      </w:r>
      <w:proofErr w:type="spellStart"/>
      <w:r>
        <w:rPr>
          <w:rFonts w:ascii="Arial" w:eastAsia="Arial" w:hAnsi="Arial" w:cs="Arial"/>
          <w:color w:val="252525"/>
          <w:sz w:val="40"/>
        </w:rPr>
        <w:t>профундо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- </w:t>
      </w:r>
      <w:proofErr w:type="gramStart"/>
      <w:r>
        <w:rPr>
          <w:rFonts w:ascii="Arial" w:eastAsia="Arial" w:hAnsi="Arial" w:cs="Arial"/>
          <w:color w:val="252525"/>
          <w:sz w:val="40"/>
        </w:rPr>
        <w:t xml:space="preserve">очень </w:t>
      </w:r>
      <w:proofErr w:type="spellStart"/>
      <w:r>
        <w:rPr>
          <w:rFonts w:ascii="Arial" w:eastAsia="Arial" w:hAnsi="Arial" w:cs="Arial"/>
          <w:color w:val="252525"/>
          <w:sz w:val="40"/>
        </w:rPr>
        <w:t>очень</w:t>
      </w:r>
      <w:proofErr w:type="spellEnd"/>
      <w:proofErr w:type="gramEnd"/>
      <w:r>
        <w:rPr>
          <w:rFonts w:ascii="Arial" w:eastAsia="Arial" w:hAnsi="Arial" w:cs="Arial"/>
          <w:color w:val="252525"/>
          <w:sz w:val="40"/>
        </w:rPr>
        <w:t xml:space="preserve"> низкий мужской голос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lastRenderedPageBreak/>
        <w:t>Урок 8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Знакомство с оркестром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Прослушать: Прокофьев. Симфоническая сказка "Петя и волк"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 каждого героя своя мелодия и инструмент, который ее исполняет.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Композитор дал каждому герою собственный инструмент, тембр которого подходит под характер героя.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Петя - струнный квартет (две скрипки, альт и виолончель)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Кошка - </w:t>
      </w:r>
      <w:proofErr w:type="spellStart"/>
      <w:r>
        <w:rPr>
          <w:rFonts w:ascii="Arial" w:eastAsia="Arial" w:hAnsi="Arial" w:cs="Arial"/>
          <w:color w:val="252525"/>
          <w:sz w:val="40"/>
        </w:rPr>
        <w:t>кларнЕт</w:t>
      </w:r>
      <w:proofErr w:type="spellEnd"/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Утка - </w:t>
      </w:r>
      <w:proofErr w:type="spellStart"/>
      <w:r>
        <w:rPr>
          <w:rFonts w:ascii="Arial" w:eastAsia="Arial" w:hAnsi="Arial" w:cs="Arial"/>
          <w:color w:val="252525"/>
          <w:sz w:val="40"/>
        </w:rPr>
        <w:t>гобОй</w:t>
      </w:r>
      <w:proofErr w:type="spellEnd"/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Волк - </w:t>
      </w:r>
      <w:proofErr w:type="spellStart"/>
      <w:r>
        <w:rPr>
          <w:rFonts w:ascii="Arial" w:eastAsia="Arial" w:hAnsi="Arial" w:cs="Arial"/>
          <w:color w:val="252525"/>
          <w:sz w:val="40"/>
        </w:rPr>
        <w:t>валтОрна</w:t>
      </w:r>
      <w:proofErr w:type="spellEnd"/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Птичка - флейта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Темы часто звучат по отдельности, но иногда и вместе с другими. В самом начале рядом с Петей летает птичка. В этот момент звучат две темы: тема Пети и тема птички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4616B4" w:rsidRDefault="004616B4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Урок 9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Инструменты оркестра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Инструменты в оркестре можно поделить на 4 группы: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>I. Струнно-смычковые: </w:t>
      </w:r>
      <w:r>
        <w:rPr>
          <w:rFonts w:ascii="Arial" w:eastAsia="Arial" w:hAnsi="Arial" w:cs="Arial"/>
          <w:color w:val="252525"/>
          <w:sz w:val="40"/>
        </w:rPr>
        <w:t>скрипки, альты, виолончели, контрабасы.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>II. Духовые деревянные:</w:t>
      </w:r>
      <w:r>
        <w:rPr>
          <w:rFonts w:ascii="Arial" w:eastAsia="Arial" w:hAnsi="Arial" w:cs="Arial"/>
          <w:color w:val="252525"/>
          <w:sz w:val="40"/>
        </w:rPr>
        <w:t> флейты, гобои, кларнеты, фаготы.</w:t>
      </w:r>
    </w:p>
    <w:p w:rsidR="00D9319A" w:rsidRDefault="00451180" w:rsidP="004616B4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>III. Медно-духовые: </w:t>
      </w:r>
      <w:r>
        <w:rPr>
          <w:rFonts w:ascii="Arial" w:eastAsia="Arial" w:hAnsi="Arial" w:cs="Arial"/>
          <w:color w:val="252525"/>
          <w:sz w:val="40"/>
        </w:rPr>
        <w:t>валторны, трубы, тромбоны, тубы.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>IV. Ударные: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а) </w:t>
      </w:r>
      <w:r>
        <w:rPr>
          <w:rFonts w:ascii="Arial" w:eastAsia="Arial" w:hAnsi="Arial" w:cs="Arial"/>
          <w:b/>
          <w:color w:val="252525"/>
          <w:sz w:val="40"/>
        </w:rPr>
        <w:t>шумовые:</w:t>
      </w:r>
      <w:r>
        <w:rPr>
          <w:rFonts w:ascii="Arial" w:eastAsia="Arial" w:hAnsi="Arial" w:cs="Arial"/>
          <w:color w:val="252525"/>
          <w:sz w:val="40"/>
        </w:rPr>
        <w:t> кастаньеты, трещотки, маракасы, бич, тамтам, барабаны (большой и малый). Их партии записываются на одной нотной линейке </w:t>
      </w:r>
      <w:r>
        <w:rPr>
          <w:rFonts w:ascii="Arial" w:eastAsia="Arial" w:hAnsi="Arial" w:cs="Arial"/>
          <w:b/>
          <w:i/>
          <w:color w:val="252525"/>
          <w:sz w:val="40"/>
        </w:rPr>
        <w:t xml:space="preserve">– </w:t>
      </w:r>
      <w:r>
        <w:rPr>
          <w:rFonts w:ascii="Arial" w:eastAsia="Arial" w:hAnsi="Arial" w:cs="Arial"/>
          <w:color w:val="252525"/>
          <w:sz w:val="40"/>
        </w:rPr>
        <w:t> “нитке”.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б) </w:t>
      </w:r>
      <w:r>
        <w:rPr>
          <w:rFonts w:ascii="Arial" w:eastAsia="Arial" w:hAnsi="Arial" w:cs="Arial"/>
          <w:b/>
          <w:color w:val="252525"/>
          <w:sz w:val="40"/>
        </w:rPr>
        <w:t>с определённой высотой звучания:</w:t>
      </w:r>
      <w:r>
        <w:rPr>
          <w:rFonts w:ascii="Arial" w:eastAsia="Arial" w:hAnsi="Arial" w:cs="Arial"/>
          <w:color w:val="252525"/>
          <w:sz w:val="40"/>
        </w:rPr>
        <w:t> литавры, тарелки, треугольник, колокольчик, ксилофон, виброфон, челеста.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Добавочная группа: фортепиано, арфа, челеста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тУтти“tutti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” – это когда играют все группы </w:t>
      </w:r>
      <w:proofErr w:type="spellStart"/>
      <w:r>
        <w:rPr>
          <w:rFonts w:ascii="Arial" w:eastAsia="Arial" w:hAnsi="Arial" w:cs="Arial"/>
          <w:color w:val="252525"/>
          <w:sz w:val="40"/>
        </w:rPr>
        <w:t>орестра</w:t>
      </w:r>
      <w:proofErr w:type="spellEnd"/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Дирижёр – управляет оркестром.</w:t>
      </w:r>
    </w:p>
    <w:p w:rsidR="00D9319A" w:rsidRDefault="004616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9D7FCD" wp14:editId="383CCF76">
            <wp:simplePos x="0" y="0"/>
            <wp:positionH relativeFrom="column">
              <wp:posOffset>-154305</wp:posOffset>
            </wp:positionH>
            <wp:positionV relativeFrom="paragraph">
              <wp:posOffset>960120</wp:posOffset>
            </wp:positionV>
            <wp:extent cx="6301740" cy="3848735"/>
            <wp:effectExtent l="0" t="0" r="0" b="0"/>
            <wp:wrapTopAndBottom/>
            <wp:docPr id="2" name="Drawing 0" descr="image1665464207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6546420712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1180">
        <w:rPr>
          <w:rFonts w:ascii="Arial" w:eastAsia="Arial" w:hAnsi="Arial" w:cs="Arial"/>
          <w:color w:val="252525"/>
          <w:sz w:val="40"/>
        </w:rPr>
        <w:t>ПартитУра</w:t>
      </w:r>
      <w:proofErr w:type="spellEnd"/>
      <w:r w:rsidR="00451180">
        <w:rPr>
          <w:rFonts w:ascii="Arial" w:eastAsia="Arial" w:hAnsi="Arial" w:cs="Arial"/>
          <w:color w:val="252525"/>
          <w:sz w:val="40"/>
        </w:rPr>
        <w:t> - полная нотная запись всех партий оркестровых инструментов.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10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Сен-Санс "Карнавал животных"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Композитор с помощью инструментов оркестра изображает разных животных.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Посмотреть французский фильм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41503</wp:posOffset>
            </wp:positionH>
            <wp:positionV relativeFrom="paragraph">
              <wp:posOffset>2668435</wp:posOffset>
            </wp:positionV>
            <wp:extent cx="6880451" cy="109213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3" name="Drawing 0" descr="image1665464207147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6546420714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8989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Задание: выписать номера по мере прослушивания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11</w:t>
      </w: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Бенжамин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Бриттен "Путеводитель по оркестру"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Произведение основано на теме «Рондо» из музыки Генри </w:t>
      </w:r>
      <w:proofErr w:type="spellStart"/>
      <w:r>
        <w:rPr>
          <w:rFonts w:ascii="Arial" w:eastAsia="Arial" w:hAnsi="Arial" w:cs="Arial"/>
          <w:color w:val="252525"/>
          <w:sz w:val="40"/>
        </w:rPr>
        <w:t>ПЁрселла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(</w:t>
      </w:r>
      <w:proofErr w:type="spellStart"/>
      <w:r>
        <w:rPr>
          <w:rFonts w:ascii="Arial" w:eastAsia="Arial" w:hAnsi="Arial" w:cs="Arial"/>
          <w:color w:val="252525"/>
          <w:sz w:val="40"/>
        </w:rPr>
        <w:t>ударние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на ё). Сначала играет весь оркестр, который исполняет тему. Затем композитор начинает свое произведение со знакомства с группами инструментов. Сначала играют инструменты </w:t>
      </w:r>
      <w:proofErr w:type="spellStart"/>
      <w:r>
        <w:rPr>
          <w:rFonts w:ascii="Arial" w:eastAsia="Arial" w:hAnsi="Arial" w:cs="Arial"/>
          <w:color w:val="252525"/>
          <w:sz w:val="40"/>
        </w:rPr>
        <w:t>дереянно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-духовой группы, затем вступает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95487</wp:posOffset>
            </wp:positionH>
            <wp:positionV relativeFrom="paragraph">
              <wp:posOffset>5658637</wp:posOffset>
            </wp:positionV>
            <wp:extent cx="6880460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Drawing 0" descr="image1665464207171.pn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6546420717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медно-духовая группа, после струнная и заканчивается показом темы ударными инструментами.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Затем оркестр играет </w:t>
      </w:r>
      <w:proofErr w:type="spellStart"/>
      <w:r>
        <w:rPr>
          <w:rFonts w:ascii="Arial" w:eastAsia="Arial" w:hAnsi="Arial" w:cs="Arial"/>
          <w:color w:val="252525"/>
          <w:sz w:val="40"/>
        </w:rPr>
        <w:t>tutti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(играет весь оркестр).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Послушайте произведение и найдите все знакомые инструменты.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12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Практический урок по инструментам оркестра.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смотрим. слушаем находим знакомые </w:t>
      </w:r>
      <w:proofErr w:type="spellStart"/>
      <w:r>
        <w:rPr>
          <w:rFonts w:ascii="Arial" w:eastAsia="Arial" w:hAnsi="Arial" w:cs="Arial"/>
          <w:color w:val="252525"/>
          <w:sz w:val="40"/>
        </w:rPr>
        <w:t>инстрметы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.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114389</wp:posOffset>
            </wp:positionH>
            <wp:positionV relativeFrom="paragraph">
              <wp:posOffset>3116268</wp:posOffset>
            </wp:positionV>
            <wp:extent cx="6880460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Drawing 0" descr="image1665464207201.png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6546420720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13-14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Жанры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Жанры бывают простые и сложные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Простые                                   Сложные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Песня                                           Опера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Танец                                            Балет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Марш                                           Симфония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                                                       Концерт </w:t>
      </w:r>
    </w:p>
    <w:p w:rsidR="00D9319A" w:rsidRDefault="00D9319A">
      <w:pPr>
        <w:pageBreakBefore/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Также жанры можно поделить на инструментальные и вокальные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Инструментальные             Вокальные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Симфония                                Ария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Концерт                                    Песня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Этюд                                         Романс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Соната                                      Опера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Квартет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Марш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15-16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Фольклор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Фольклор-это народное твор</w:t>
      </w:r>
      <w:r w:rsidR="00D73ABD">
        <w:rPr>
          <w:rFonts w:ascii="Arial" w:eastAsia="Arial" w:hAnsi="Arial" w:cs="Arial"/>
          <w:color w:val="252525"/>
          <w:sz w:val="40"/>
        </w:rPr>
        <w:t>ч</w:t>
      </w:r>
      <w:r>
        <w:rPr>
          <w:rFonts w:ascii="Arial" w:eastAsia="Arial" w:hAnsi="Arial" w:cs="Arial"/>
          <w:color w:val="252525"/>
          <w:sz w:val="40"/>
        </w:rPr>
        <w:t>ество. У каждого нар</w:t>
      </w:r>
      <w:r w:rsidR="00D73ABD">
        <w:rPr>
          <w:rFonts w:ascii="Arial" w:eastAsia="Arial" w:hAnsi="Arial" w:cs="Arial"/>
          <w:color w:val="252525"/>
          <w:sz w:val="40"/>
        </w:rPr>
        <w:t>ода есть свои обряды и традиции. М</w:t>
      </w:r>
      <w:r>
        <w:rPr>
          <w:rFonts w:ascii="Arial" w:eastAsia="Arial" w:hAnsi="Arial" w:cs="Arial"/>
          <w:color w:val="252525"/>
          <w:sz w:val="40"/>
        </w:rPr>
        <w:t>ногие из них связаны с муз</w:t>
      </w:r>
      <w:r w:rsidR="00D73ABD">
        <w:rPr>
          <w:rFonts w:ascii="Arial" w:eastAsia="Arial" w:hAnsi="Arial" w:cs="Arial"/>
          <w:color w:val="252525"/>
          <w:sz w:val="40"/>
        </w:rPr>
        <w:t>ы</w:t>
      </w:r>
      <w:r>
        <w:rPr>
          <w:rFonts w:ascii="Arial" w:eastAsia="Arial" w:hAnsi="Arial" w:cs="Arial"/>
          <w:color w:val="252525"/>
          <w:sz w:val="40"/>
        </w:rPr>
        <w:t xml:space="preserve">кой.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БылИна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- народная эпическая песня о героических событиях.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Пример былины: "Жил Святослав девяносто лет,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Жил Святослав да </w:t>
      </w:r>
      <w:proofErr w:type="spellStart"/>
      <w:r>
        <w:rPr>
          <w:rFonts w:ascii="Arial" w:eastAsia="Arial" w:hAnsi="Arial" w:cs="Arial"/>
          <w:color w:val="252525"/>
          <w:sz w:val="40"/>
        </w:rPr>
        <w:t>переставился</w:t>
      </w:r>
      <w:proofErr w:type="spellEnd"/>
      <w:r>
        <w:rPr>
          <w:rFonts w:ascii="Arial" w:eastAsia="Arial" w:hAnsi="Arial" w:cs="Arial"/>
          <w:color w:val="252525"/>
          <w:sz w:val="40"/>
        </w:rPr>
        <w:t>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Оставалось от него чадо милое,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Молодой </w:t>
      </w:r>
      <w:proofErr w:type="spellStart"/>
      <w:r>
        <w:rPr>
          <w:rFonts w:ascii="Arial" w:eastAsia="Arial" w:hAnsi="Arial" w:cs="Arial"/>
          <w:color w:val="252525"/>
          <w:sz w:val="40"/>
        </w:rPr>
        <w:t>Вольга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</w:t>
      </w:r>
      <w:proofErr w:type="spellStart"/>
      <w:r>
        <w:rPr>
          <w:rFonts w:ascii="Arial" w:eastAsia="Arial" w:hAnsi="Arial" w:cs="Arial"/>
          <w:color w:val="252525"/>
          <w:sz w:val="40"/>
        </w:rPr>
        <w:t>Святославгович</w:t>
      </w:r>
      <w:proofErr w:type="spellEnd"/>
      <w:r>
        <w:rPr>
          <w:rFonts w:ascii="Arial" w:eastAsia="Arial" w:hAnsi="Arial" w:cs="Arial"/>
          <w:color w:val="252525"/>
          <w:sz w:val="40"/>
        </w:rPr>
        <w:t>".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Сказитель - рассказчик народных сказок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 </w:t>
      </w: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КолЯдка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- обрядовая песня славян. Исполняется в святочный период. Это календарный праздник, очень похож на </w:t>
      </w:r>
      <w:proofErr w:type="spellStart"/>
      <w:r>
        <w:rPr>
          <w:rFonts w:ascii="Arial" w:eastAsia="Arial" w:hAnsi="Arial" w:cs="Arial"/>
          <w:color w:val="252525"/>
          <w:sz w:val="40"/>
        </w:rPr>
        <w:t>хэлуин</w:t>
      </w:r>
      <w:proofErr w:type="spellEnd"/>
      <w:r>
        <w:rPr>
          <w:rFonts w:ascii="Arial" w:eastAsia="Arial" w:hAnsi="Arial" w:cs="Arial"/>
          <w:color w:val="252525"/>
          <w:sz w:val="40"/>
        </w:rPr>
        <w:t>. Дети переодеваются в разных животных или персонажей сказок и ходят по домам, выпрашивая конфеты.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Пример песни: "коляда, коляда, отворяй ворота, Доставайте сундуки, подавайте пяточки. Дайте нам конфету, а может и монету".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ВеснЯнка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- исполняется ранней весной. Это обрядовая песня. Чаще всего веснянку поют дети.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Пример: "Ой, ты ясно-солнышко, посвяти, посвяти, хлеба, земля-</w:t>
      </w:r>
      <w:proofErr w:type="spellStart"/>
      <w:r>
        <w:rPr>
          <w:rFonts w:ascii="Arial" w:eastAsia="Arial" w:hAnsi="Arial" w:cs="Arial"/>
          <w:color w:val="252525"/>
          <w:sz w:val="40"/>
        </w:rPr>
        <w:t>матшка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, уроди. уроди. </w:t>
      </w:r>
    </w:p>
    <w:p w:rsidR="00D9319A" w:rsidRDefault="00D9319A">
      <w:pPr>
        <w:pageBreakBefore/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Музыкальные формы: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Период - законченная музыкальная мысль. Чаще всего он состоит из 8 или 16 тактов. Период можно разделить на два предложения по 4 такта (4+4)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Двухчастная форма - состоит из двух разных, контрастных частей.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 xml:space="preserve">Пример Григ - Песня </w:t>
      </w:r>
      <w:proofErr w:type="spellStart"/>
      <w:r>
        <w:rPr>
          <w:rFonts w:ascii="Arial" w:eastAsia="Arial" w:hAnsi="Arial" w:cs="Arial"/>
          <w:b/>
          <w:color w:val="252525"/>
          <w:sz w:val="40"/>
        </w:rPr>
        <w:t>Сольвейг</w:t>
      </w:r>
      <w:proofErr w:type="spellEnd"/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Трехчастная форма - это форма, в которой 3 части, где крайние части повторяются. Повторение крайних частей называется </w:t>
      </w:r>
      <w:proofErr w:type="spellStart"/>
      <w:r>
        <w:rPr>
          <w:rFonts w:ascii="Arial" w:eastAsia="Arial" w:hAnsi="Arial" w:cs="Arial"/>
          <w:color w:val="252525"/>
          <w:sz w:val="40"/>
        </w:rPr>
        <w:t>репрИза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 xml:space="preserve">Пример: Чайковский - «Немецкая песенка» из «Детского альбома». 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Эта пьеса написана в трехчастной форме.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Первая часть - период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Во второй части появляется новая тема.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Третья часть – реприза (повторяется 1 часть)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Большинство народных песен написаны в куплетной форме.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Куплетная форма - это песенная форма, основанная на повторении одной мелодии с разным текстом.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Посушать</w:t>
      </w:r>
      <w:proofErr w:type="spellEnd"/>
      <w:r>
        <w:rPr>
          <w:rFonts w:ascii="Arial" w:eastAsia="Arial" w:hAnsi="Arial" w:cs="Arial"/>
          <w:color w:val="252525"/>
          <w:sz w:val="40"/>
        </w:rPr>
        <w:t>: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Народная песня "Эй, ухнем"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"Среди долины </w:t>
      </w:r>
      <w:proofErr w:type="spellStart"/>
      <w:r>
        <w:rPr>
          <w:rFonts w:ascii="Arial" w:eastAsia="Arial" w:hAnsi="Arial" w:cs="Arial"/>
          <w:color w:val="252525"/>
          <w:sz w:val="40"/>
        </w:rPr>
        <w:t>ровныя</w:t>
      </w:r>
      <w:proofErr w:type="spellEnd"/>
      <w:r>
        <w:rPr>
          <w:rFonts w:ascii="Arial" w:eastAsia="Arial" w:hAnsi="Arial" w:cs="Arial"/>
          <w:color w:val="252525"/>
          <w:sz w:val="40"/>
        </w:rPr>
        <w:t>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"Как за </w:t>
      </w:r>
      <w:proofErr w:type="spellStart"/>
      <w:r>
        <w:rPr>
          <w:rFonts w:ascii="Arial" w:eastAsia="Arial" w:hAnsi="Arial" w:cs="Arial"/>
          <w:color w:val="252525"/>
          <w:sz w:val="40"/>
        </w:rPr>
        <w:t>речкойю</w:t>
      </w:r>
      <w:proofErr w:type="spellEnd"/>
      <w:r>
        <w:rPr>
          <w:rFonts w:ascii="Arial" w:eastAsia="Arial" w:hAnsi="Arial" w:cs="Arial"/>
          <w:color w:val="252525"/>
          <w:sz w:val="40"/>
        </w:rPr>
        <w:t>, да за Дарьею"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17-18-19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Программная музыка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Программным произведением можно назвать любое произведение, у которого есть называние, отражающее его содержание.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Симфония, концерт - это не программные произведения, это названия жанров.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Жанр -</w:t>
      </w:r>
      <w:proofErr w:type="gramStart"/>
      <w:r>
        <w:rPr>
          <w:rFonts w:ascii="Arial" w:eastAsia="Arial" w:hAnsi="Arial" w:cs="Arial"/>
          <w:color w:val="252525"/>
          <w:sz w:val="40"/>
        </w:rPr>
        <w:t>это  вид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произведения, который имеет свои отличительные черты. К названию жанра можно добавить дополнительно </w:t>
      </w:r>
      <w:proofErr w:type="gramStart"/>
      <w:r>
        <w:rPr>
          <w:rFonts w:ascii="Arial" w:eastAsia="Arial" w:hAnsi="Arial" w:cs="Arial"/>
          <w:color w:val="252525"/>
          <w:sz w:val="40"/>
        </w:rPr>
        <w:t>название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и оно станет программным.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Пример программных произведений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Чайковский "Апрель"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Чайковский Симфония №1 "Зимняя греза"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proofErr w:type="spellStart"/>
      <w:r>
        <w:rPr>
          <w:rFonts w:ascii="Arial" w:eastAsia="Arial" w:hAnsi="Arial" w:cs="Arial"/>
          <w:color w:val="252525"/>
          <w:sz w:val="40"/>
        </w:rPr>
        <w:t>Бетховен.Симфония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№3 "Героическая"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Бетховен "Лунная соната"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Гайдн или Леопольд Моцарт "Детская симфония"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Примеры НЕ программных произведений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Моцарт. Симфония №40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Бетховен. Соната №2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Чайковский. Концерт для скрипки с оркестром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Черни. Этюд №25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20-21-22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Вариация, концерт, квартет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Вариация - это музыкальная форма, в которой одна тема-мелодия многократно повторяется, но при каждом повторение она немного изменяется. Может поменяться ритм, характер. динамика и </w:t>
      </w:r>
      <w:proofErr w:type="spellStart"/>
      <w:r>
        <w:rPr>
          <w:rFonts w:ascii="Arial" w:eastAsia="Arial" w:hAnsi="Arial" w:cs="Arial"/>
          <w:color w:val="252525"/>
          <w:sz w:val="40"/>
        </w:rPr>
        <w:t>т.д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Ближе к концу од</w:t>
      </w:r>
      <w:r w:rsidR="00D26923">
        <w:rPr>
          <w:rFonts w:ascii="Arial" w:eastAsia="Arial" w:hAnsi="Arial" w:cs="Arial"/>
          <w:color w:val="252525"/>
          <w:sz w:val="40"/>
        </w:rPr>
        <w:t>на вариация должна быть написан</w:t>
      </w:r>
      <w:bookmarkStart w:id="0" w:name="_GoBack"/>
      <w:bookmarkEnd w:id="0"/>
      <w:r>
        <w:rPr>
          <w:rFonts w:ascii="Arial" w:eastAsia="Arial" w:hAnsi="Arial" w:cs="Arial"/>
          <w:color w:val="252525"/>
          <w:sz w:val="40"/>
        </w:rPr>
        <w:t xml:space="preserve">а в противоположном ладу. 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152194</wp:posOffset>
            </wp:positionH>
            <wp:positionV relativeFrom="paragraph">
              <wp:posOffset>3340154</wp:posOffset>
            </wp:positionV>
            <wp:extent cx="6880461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" name="Drawing 0" descr="image1665464207330.png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6546420733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3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Концерт - это музыкальное произведение, написанное для солирующего инструмента в сопровождении оркестра.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Первые концерты появились в 17 веке в Италии и пишутся до сих пор. Чаще всего концерт состоит из 3-х частей, которые контрастны друг другу (быстро-медленно-быстро).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Сольная </w:t>
      </w:r>
      <w:proofErr w:type="spellStart"/>
      <w:r>
        <w:rPr>
          <w:rFonts w:ascii="Arial" w:eastAsia="Arial" w:hAnsi="Arial" w:cs="Arial"/>
          <w:color w:val="252525"/>
          <w:sz w:val="40"/>
        </w:rPr>
        <w:t>кадЕнция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. Ближе к концу проведения солист играет один. Его сольная часть наполнена </w:t>
      </w:r>
      <w:proofErr w:type="spellStart"/>
      <w:r>
        <w:rPr>
          <w:rFonts w:ascii="Arial" w:eastAsia="Arial" w:hAnsi="Arial" w:cs="Arial"/>
          <w:color w:val="252525"/>
          <w:sz w:val="40"/>
        </w:rPr>
        <w:t>вируозными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пассажами и показывает мастерство исполнителя.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919216</wp:posOffset>
            </wp:positionH>
            <wp:positionV relativeFrom="paragraph">
              <wp:posOffset>4926367</wp:posOffset>
            </wp:positionV>
            <wp:extent cx="3896840" cy="109213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7" name="Drawing 0" descr="image1665464207345.png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6546420734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59645" cy="242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999072</wp:posOffset>
            </wp:positionH>
            <wp:positionV relativeFrom="paragraph">
              <wp:posOffset>6502577</wp:posOffset>
            </wp:positionV>
            <wp:extent cx="4454460" cy="109213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" name="Drawing 0" descr="image1665464207349.pn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6546420734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98800" cy="242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proofErr w:type="gramStart"/>
      <w:r>
        <w:rPr>
          <w:rFonts w:ascii="Arial" w:eastAsia="Arial" w:hAnsi="Arial" w:cs="Arial"/>
          <w:color w:val="252525"/>
          <w:sz w:val="40"/>
        </w:rPr>
        <w:t>Квартет  -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музыкальный ансамбль из 4-х музыкантов-исполнителей. Эпоха венских классиков - период расцвета жанра.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Гайдн, Моцарт. Бетховен и Шуберт внесли огромный вклад в развитие этого жанра.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Квартет - вид </w:t>
      </w:r>
      <w:proofErr w:type="spellStart"/>
      <w:r>
        <w:rPr>
          <w:rFonts w:ascii="Arial" w:eastAsia="Arial" w:hAnsi="Arial" w:cs="Arial"/>
          <w:color w:val="252525"/>
          <w:sz w:val="40"/>
        </w:rPr>
        <w:t>кАмерной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музыки.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Камерная музыка (в переводе означает "комната"). Это произведения, которые исполняются небольшим коллективом в небольшом помещении.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Квартет может быть инструментальным и вокальным 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104938</wp:posOffset>
            </wp:positionH>
            <wp:positionV relativeFrom="paragraph">
              <wp:posOffset>5186627</wp:posOffset>
            </wp:positionV>
            <wp:extent cx="6880461" cy="109213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9" name="Drawing 0" descr="image1665464207368.png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66546420736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3" cy="242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23-24-25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Роль музыки в драматическом театре.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Театр зародился ещё в Древней Греции. Через театральные постановки до простых людей доносились общественно важные мысли.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В это время появляются два важных вида драматического искусства - трагедия и комедия.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Актеров на сцене было не больше трех, поэтому один актер играл сразу нескольких героев. Все роли, в том числе и женские, исполняли мужчины. Также за сценой находился хор, который выступал в качестве комментатора. Он мог давать оценку происходящему на сцене.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Музыка также играла важную роль в античности. В театре музыкальные номера были важной частью представления, так как она должна была выражать у зрителей чувства, которые не способны вызвать слова.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Древние греки понимали то, как музыка способна действовать на человека и активно это использовали. </w:t>
      </w:r>
      <w:proofErr w:type="gramStart"/>
      <w:r>
        <w:rPr>
          <w:rFonts w:ascii="Arial" w:eastAsia="Arial" w:hAnsi="Arial" w:cs="Arial"/>
          <w:color w:val="252525"/>
          <w:sz w:val="40"/>
        </w:rPr>
        <w:t>Например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 под громкую </w:t>
      </w:r>
    </w:p>
    <w:p w:rsidR="00D9319A" w:rsidRDefault="00D9319A">
      <w:pPr>
        <w:pageBreakBefore/>
        <w:spacing w:after="0" w:line="240" w:lineRule="auto"/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и торжественную музыку они отправлялись в храм, где подносили дары своим богам.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В эпоху Возрождения появляются попытки возродить античный театр, так появляется жанр оперы.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Так, драматический театр стал одним из видов театра. Музыка в нем играет не такое важное значение, как в оперном или балетном театре. Однако представить себе драматический театр без музыки невозможно. 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Музыку к драматическим спектаклям писало огромное количество композиторов, в том числе и выдающиеся музыканты, такие </w:t>
      </w:r>
      <w:proofErr w:type="gramStart"/>
      <w:r>
        <w:rPr>
          <w:rFonts w:ascii="Arial" w:eastAsia="Arial" w:hAnsi="Arial" w:cs="Arial"/>
          <w:color w:val="252525"/>
          <w:sz w:val="40"/>
        </w:rPr>
        <w:t>как:  Бетховен</w:t>
      </w:r>
      <w:proofErr w:type="gramEnd"/>
      <w:r>
        <w:rPr>
          <w:rFonts w:ascii="Arial" w:eastAsia="Arial" w:hAnsi="Arial" w:cs="Arial"/>
          <w:color w:val="252525"/>
          <w:sz w:val="40"/>
        </w:rPr>
        <w:t xml:space="preserve">, </w:t>
      </w:r>
      <w:proofErr w:type="spellStart"/>
      <w:r>
        <w:rPr>
          <w:rFonts w:ascii="Arial" w:eastAsia="Arial" w:hAnsi="Arial" w:cs="Arial"/>
          <w:color w:val="252525"/>
          <w:sz w:val="40"/>
        </w:rPr>
        <w:t>МендельсОн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. Григ, Глинка, Чайковский и Прокофьев.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 xml:space="preserve">Мы поговорим с вами про музыку норвежского композитора Эдварда Грига и его музыке к драме Генрика Ибсена «Пер </w:t>
      </w:r>
      <w:proofErr w:type="spellStart"/>
      <w:r>
        <w:rPr>
          <w:rFonts w:ascii="Arial" w:eastAsia="Arial" w:hAnsi="Arial" w:cs="Arial"/>
          <w:b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b/>
          <w:color w:val="252525"/>
          <w:sz w:val="40"/>
        </w:rPr>
        <w:t>»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b/>
          <w:color w:val="252525"/>
          <w:sz w:val="40"/>
        </w:rPr>
        <w:t xml:space="preserve">«Пер </w:t>
      </w:r>
      <w:proofErr w:type="spellStart"/>
      <w:r>
        <w:rPr>
          <w:rFonts w:ascii="Arial" w:eastAsia="Arial" w:hAnsi="Arial" w:cs="Arial"/>
          <w:b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b/>
          <w:color w:val="252525"/>
          <w:sz w:val="40"/>
        </w:rPr>
        <w:t>»</w:t>
      </w:r>
      <w:r>
        <w:rPr>
          <w:rFonts w:ascii="Arial" w:eastAsia="Arial" w:hAnsi="Arial" w:cs="Arial"/>
          <w:color w:val="252525"/>
          <w:sz w:val="40"/>
        </w:rPr>
        <w:t xml:space="preserve"> - пьеса драматурга </w:t>
      </w:r>
      <w:r>
        <w:rPr>
          <w:rFonts w:ascii="Arial" w:eastAsia="Arial" w:hAnsi="Arial" w:cs="Arial"/>
          <w:b/>
          <w:color w:val="252525"/>
          <w:sz w:val="40"/>
        </w:rPr>
        <w:t xml:space="preserve">Генрика Ибсена. 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Норвежский крестьянин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покидает родную деревню и отправляется в путешествие, где его ждут увлекательные приключения. Некоторые из них были взяты из норвежских легенд.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Григ написал к ней музыку, которая сопровождает отдельные эпизоды спектакля, звучит перед началом действий. Композитору удалось изобразить прекрасную природу Норвегии, а также фантастический колорит из старинный легенд и преданий, которым богат норвежский фольклор. </w:t>
      </w:r>
    </w:p>
    <w:p w:rsidR="00D9319A" w:rsidRDefault="00D9319A">
      <w:pPr>
        <w:pageBreakBefore/>
        <w:spacing w:after="0" w:line="240" w:lineRule="auto"/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Послушайте некоторые фрагменты: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Эдвард Григ -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"Утро"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Эдвард Григ -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Песня </w:t>
      </w:r>
      <w:proofErr w:type="spellStart"/>
      <w:r>
        <w:rPr>
          <w:rFonts w:ascii="Arial" w:eastAsia="Arial" w:hAnsi="Arial" w:cs="Arial"/>
          <w:color w:val="252525"/>
          <w:sz w:val="40"/>
        </w:rPr>
        <w:t>Сольвейг</w:t>
      </w:r>
      <w:proofErr w:type="spellEnd"/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Эдвард Григ -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"Смерть </w:t>
      </w:r>
      <w:proofErr w:type="spellStart"/>
      <w:r>
        <w:rPr>
          <w:rFonts w:ascii="Arial" w:eastAsia="Arial" w:hAnsi="Arial" w:cs="Arial"/>
          <w:color w:val="252525"/>
          <w:sz w:val="40"/>
        </w:rPr>
        <w:t>Озе</w:t>
      </w:r>
      <w:proofErr w:type="spellEnd"/>
      <w:r>
        <w:rPr>
          <w:rFonts w:ascii="Arial" w:eastAsia="Arial" w:hAnsi="Arial" w:cs="Arial"/>
          <w:color w:val="252525"/>
          <w:sz w:val="40"/>
        </w:rPr>
        <w:t>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Эдвард Григ -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"Танец </w:t>
      </w:r>
      <w:proofErr w:type="spellStart"/>
      <w:r>
        <w:rPr>
          <w:rFonts w:ascii="Arial" w:eastAsia="Arial" w:hAnsi="Arial" w:cs="Arial"/>
          <w:color w:val="252525"/>
          <w:sz w:val="40"/>
        </w:rPr>
        <w:t>Анитры</w:t>
      </w:r>
      <w:proofErr w:type="spellEnd"/>
      <w:r>
        <w:rPr>
          <w:rFonts w:ascii="Arial" w:eastAsia="Arial" w:hAnsi="Arial" w:cs="Arial"/>
          <w:color w:val="252525"/>
          <w:sz w:val="40"/>
        </w:rPr>
        <w:t>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 xml:space="preserve">Эдвард Григ - Пер </w:t>
      </w:r>
      <w:proofErr w:type="spellStart"/>
      <w:r>
        <w:rPr>
          <w:rFonts w:ascii="Arial" w:eastAsia="Arial" w:hAnsi="Arial" w:cs="Arial"/>
          <w:color w:val="252525"/>
          <w:sz w:val="40"/>
        </w:rPr>
        <w:t>Гюнт</w:t>
      </w:r>
      <w:proofErr w:type="spellEnd"/>
      <w:r>
        <w:rPr>
          <w:rFonts w:ascii="Arial" w:eastAsia="Arial" w:hAnsi="Arial" w:cs="Arial"/>
          <w:color w:val="252525"/>
          <w:sz w:val="40"/>
        </w:rPr>
        <w:t xml:space="preserve"> "В пещере Горного короля"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Урок 26-27-28-29</w:t>
      </w: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Тема: "Опера" на примере оперы Глинки "Руслан и Людмила"</w:t>
      </w: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D9319A">
      <w:pPr>
        <w:spacing w:after="0" w:line="270" w:lineRule="auto"/>
        <w:rPr>
          <w:rFonts w:ascii="Arial" w:hAnsi="Arial" w:cs="Arial"/>
          <w:sz w:val="40"/>
        </w:rPr>
      </w:pPr>
    </w:p>
    <w:p w:rsidR="00D9319A" w:rsidRDefault="00451180">
      <w:pPr>
        <w:spacing w:after="0" w:line="240" w:lineRule="auto"/>
      </w:pPr>
      <w:r>
        <w:rPr>
          <w:rFonts w:ascii="Arial" w:eastAsia="Arial" w:hAnsi="Arial" w:cs="Arial"/>
          <w:color w:val="252525"/>
          <w:sz w:val="40"/>
        </w:rPr>
        <w:t>Тема: "Балет" на примере балета Чайковского "Щелкунчик"</w:t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60783</wp:posOffset>
            </wp:positionH>
            <wp:positionV relativeFrom="paragraph">
              <wp:posOffset>927</wp:posOffset>
            </wp:positionV>
            <wp:extent cx="6880423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" name="Drawing 0" descr="image1665464207426.png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665464207426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89828" cy="242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88066</wp:posOffset>
            </wp:positionH>
            <wp:positionV relativeFrom="paragraph">
              <wp:posOffset>1366370</wp:posOffset>
            </wp:positionV>
            <wp:extent cx="6880497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Drawing 0" descr="image1665464207430.png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665464207430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8999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21317</wp:posOffset>
            </wp:positionH>
            <wp:positionV relativeFrom="paragraph">
              <wp:posOffset>2723444</wp:posOffset>
            </wp:positionV>
            <wp:extent cx="6880423" cy="109213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2" name="Drawing 0" descr="image1665464207435.png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1665464207435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898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11866</wp:posOffset>
            </wp:positionH>
            <wp:positionV relativeFrom="paragraph">
              <wp:posOffset>3987569</wp:posOffset>
            </wp:positionV>
            <wp:extent cx="6880534" cy="109213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3" name="Drawing 0" descr="image1665464207440.png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1665464207440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90074" cy="242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311424</wp:posOffset>
            </wp:positionH>
            <wp:positionV relativeFrom="paragraph">
              <wp:posOffset>5296978</wp:posOffset>
            </wp:positionV>
            <wp:extent cx="6490119" cy="1092134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4" name="Drawing 0" descr="image1665464207444.png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1665464207444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22487" cy="242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177225</wp:posOffset>
            </wp:positionH>
            <wp:positionV relativeFrom="paragraph">
              <wp:posOffset>5109604</wp:posOffset>
            </wp:positionV>
            <wp:extent cx="6880460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5" name="Drawing 0" descr="image1665464207448.png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1665464207448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2" cy="242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95487</wp:posOffset>
            </wp:positionH>
            <wp:positionV relativeFrom="paragraph">
              <wp:posOffset>6886958</wp:posOffset>
            </wp:positionV>
            <wp:extent cx="6880460" cy="109213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6" name="Drawing 0" descr="image1665464207451.png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1665464207451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9A" w:rsidRDefault="00451180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95487</wp:posOffset>
            </wp:positionH>
            <wp:positionV relativeFrom="paragraph">
              <wp:posOffset>214756</wp:posOffset>
            </wp:positionV>
            <wp:extent cx="6880460" cy="1092137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7" name="Drawing 0" descr="image1665464207455.png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1665464207455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89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319A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319A"/>
    <w:rsid w:val="00132435"/>
    <w:rsid w:val="002B4966"/>
    <w:rsid w:val="00387001"/>
    <w:rsid w:val="00451180"/>
    <w:rsid w:val="004616B4"/>
    <w:rsid w:val="00503193"/>
    <w:rsid w:val="006E04F1"/>
    <w:rsid w:val="00D26923"/>
    <w:rsid w:val="00D73ABD"/>
    <w:rsid w:val="00D9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084AD"/>
  <w15:docId w15:val="{32B8E79A-3934-476C-A5A0-D5E0521A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xyhxeo6zLA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youtu.be/lDfddbecyLY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s://youtu.be/xY4i2OqUA4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youtu.be/EanYbF5us3w" TargetMode="External"/><Relationship Id="rId25" Type="http://schemas.openxmlformats.org/officeDocument/2006/relationships/hyperlink" Target="https://youtu.be/cqTw5vQvtu4" TargetMode="External"/><Relationship Id="rId33" Type="http://schemas.openxmlformats.org/officeDocument/2006/relationships/hyperlink" Target="https://youtu.be/0aieV1Wpc1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youtu.be/uw2UCaBkf5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ql7QzhvHGE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youtu.be/abL--9pihnI" TargetMode="External"/><Relationship Id="rId23" Type="http://schemas.openxmlformats.org/officeDocument/2006/relationships/hyperlink" Target="https://youtu.be/C5OwDb04Wsg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SwTmzmi4AkQ" TargetMode="External"/><Relationship Id="rId31" Type="http://schemas.openxmlformats.org/officeDocument/2006/relationships/hyperlink" Target="https://youtube.com/watch?v=OaanBFOkPdw&amp;feature=share" TargetMode="External"/><Relationship Id="rId4" Type="http://schemas.openxmlformats.org/officeDocument/2006/relationships/hyperlink" Target="https://youtu.be/lDS5Ad0oQqY" TargetMode="External"/><Relationship Id="rId9" Type="http://schemas.openxmlformats.org/officeDocument/2006/relationships/hyperlink" Target="https://youtu.be/4vbvhU22uA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youtu.be/snpr7xlF9Sw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2855</TotalTime>
  <Pages>1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User</cp:lastModifiedBy>
  <cp:revision>4</cp:revision>
  <dcterms:created xsi:type="dcterms:W3CDTF">2022-10-11T04:56:00Z</dcterms:created>
  <dcterms:modified xsi:type="dcterms:W3CDTF">2023-04-06T04:56:00Z</dcterms:modified>
</cp:coreProperties>
</file>