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ascii="Nimbus Roman No9 L" w:hAnsi="Nimbus Roman No9 L"/>
          <w:i/>
          <w:iCs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 xml:space="preserve">План конспект открытого занятия </w:t>
      </w:r>
    </w:p>
    <w:p>
      <w:pPr>
        <w:pStyle w:val="Normal"/>
        <w:jc w:val="right"/>
        <w:rPr>
          <w:rFonts w:ascii="Nimbus Roman No9 L" w:hAnsi="Nimbus Roman No9 L"/>
          <w:i/>
          <w:iCs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 xml:space="preserve">проведенного педагогом </w:t>
      </w:r>
    </w:p>
    <w:p>
      <w:pPr>
        <w:pStyle w:val="Normal"/>
        <w:jc w:val="right"/>
        <w:rPr>
          <w:rFonts w:ascii="Nimbus Roman No9 L" w:hAnsi="Nimbus Roman No9 L"/>
          <w:i/>
          <w:iCs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дополнительного образования</w:t>
      </w:r>
    </w:p>
    <w:p>
      <w:pPr>
        <w:pStyle w:val="Normal"/>
        <w:jc w:val="right"/>
        <w:rPr>
          <w:rFonts w:ascii="Nimbus Roman No9 L" w:hAnsi="Nimbus Roman No9 L"/>
          <w:i/>
          <w:iCs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Барановой Л.В.</w:t>
      </w:r>
    </w:p>
    <w:p>
      <w:pPr>
        <w:pStyle w:val="Normal"/>
        <w:jc w:val="right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</w:p>
    <w:p>
      <w:pPr>
        <w:pStyle w:val="Normal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before="0" w:after="0"/>
        <w:rPr>
          <w:rFonts w:cs="Times New Roman" w:ascii="Nimbus Roman No9 L" w:hAnsi="Nimbus Roman No9 L"/>
          <w:b w:val="false"/>
          <w:bCs w:val="false"/>
          <w:sz w:val="32"/>
          <w:szCs w:val="32"/>
        </w:rPr>
      </w:pPr>
      <w:r>
        <w:rPr>
          <w:rFonts w:ascii="Nimbus Roman No9 L" w:hAnsi="Nimbus Roman No9 L"/>
          <w:b/>
          <w:bCs/>
          <w:sz w:val="28"/>
          <w:szCs w:val="28"/>
        </w:rPr>
        <w:t>Тема: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cs="Times New Roman" w:ascii="Nimbus Roman No9 L" w:hAnsi="Nimbus Roman No9 L"/>
          <w:b w:val="false"/>
          <w:bCs w:val="false"/>
          <w:sz w:val="32"/>
          <w:szCs w:val="32"/>
        </w:rPr>
        <w:t>Вязание ангела из  соломки.</w:t>
      </w:r>
    </w:p>
    <w:p>
      <w:pPr>
        <w:pStyle w:val="Style16"/>
        <w:spacing w:before="0" w:after="0"/>
        <w:rPr>
          <w:rFonts w:ascii="Nimbus Roman No9 L" w:hAnsi="Nimbus Roman No9 L"/>
          <w:b w:val="false"/>
          <w:bCs w:val="false"/>
          <w:color w:val="800000"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Цель: З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акрепить уже полученные на прошлых занятиях знания по работе с соломенной скульптурой и изготовить ангела из соломенных трубочек</w:t>
      </w:r>
      <w:r>
        <w:rPr>
          <w:rFonts w:ascii="Nimbus Roman No9 L" w:hAnsi="Nimbus Roman No9 L"/>
          <w:b w:val="false"/>
          <w:bCs w:val="false"/>
          <w:color w:val="800000"/>
          <w:sz w:val="28"/>
          <w:szCs w:val="28"/>
        </w:rPr>
        <w:t>.</w:t>
      </w:r>
    </w:p>
    <w:p>
      <w:pPr>
        <w:pStyle w:val="Style16"/>
        <w:spacing w:lineRule="auto" w:line="240" w:before="0" w:after="0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Задачи: </w:t>
      </w:r>
    </w:p>
    <w:p>
      <w:pPr>
        <w:pStyle w:val="Style16"/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i/>
          <w:sz w:val="28"/>
          <w:szCs w:val="28"/>
        </w:rPr>
        <w:t>учебные</w:t>
      </w:r>
      <w:r>
        <w:rPr>
          <w:rFonts w:ascii="Nimbus Roman No9 L" w:hAnsi="Nimbus Roman No9 L"/>
          <w:b/>
          <w:sz w:val="28"/>
          <w:szCs w:val="28"/>
        </w:rPr>
        <w:t>:</w:t>
      </w:r>
      <w:r>
        <w:rPr>
          <w:rFonts w:ascii="Nimbus Roman No9 L" w:hAnsi="Nimbus Roman No9 L"/>
          <w:sz w:val="28"/>
          <w:szCs w:val="28"/>
        </w:rPr>
        <w:t xml:space="preserve"> обеспечить в ходе выполнения заданий закрепление основ техники вязки изделий из соломки;</w:t>
      </w:r>
    </w:p>
    <w:p>
      <w:pPr>
        <w:pStyle w:val="Style16"/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закрепить навыки работы с технологическими картами.</w:t>
      </w:r>
    </w:p>
    <w:p>
      <w:pPr>
        <w:pStyle w:val="Style16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i/>
          <w:sz w:val="28"/>
          <w:szCs w:val="28"/>
        </w:rPr>
        <w:t>познавательные</w:t>
      </w:r>
      <w:r>
        <w:rPr>
          <w:rFonts w:ascii="Nimbus Roman No9 L" w:hAnsi="Nimbus Roman No9 L"/>
          <w:b/>
          <w:sz w:val="28"/>
          <w:szCs w:val="28"/>
        </w:rPr>
        <w:t>:</w:t>
      </w:r>
      <w:r>
        <w:rPr>
          <w:rFonts w:ascii="Nimbus Roman No9 L" w:hAnsi="Nimbus Roman No9 L"/>
          <w:sz w:val="28"/>
          <w:szCs w:val="28"/>
        </w:rPr>
        <w:t xml:space="preserve"> активизация  познавательной деятельности учащихся и формирование интереса к технологии обработки соломки;</w:t>
      </w:r>
    </w:p>
    <w:p>
      <w:pPr>
        <w:pStyle w:val="Style16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i/>
          <w:sz w:val="28"/>
          <w:szCs w:val="28"/>
        </w:rPr>
        <w:t>развивающие</w:t>
      </w:r>
      <w:r>
        <w:rPr>
          <w:rFonts w:ascii="Nimbus Roman No9 L" w:hAnsi="Nimbus Roman No9 L"/>
          <w:b/>
          <w:sz w:val="28"/>
          <w:szCs w:val="28"/>
        </w:rPr>
        <w:t>:</w:t>
      </w:r>
      <w:r>
        <w:rPr>
          <w:rFonts w:ascii="Nimbus Roman No9 L" w:hAnsi="Nimbus Roman No9 L"/>
          <w:sz w:val="28"/>
          <w:szCs w:val="28"/>
        </w:rPr>
        <w:t xml:space="preserve"> освоение способов действия, умений и навыков, применение теоретических знаний при изготовлении ангела из соломки; </w:t>
      </w:r>
    </w:p>
    <w:p>
      <w:pPr>
        <w:pStyle w:val="Style16"/>
        <w:spacing w:lineRule="auto" w:line="240"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i/>
          <w:sz w:val="28"/>
          <w:szCs w:val="28"/>
        </w:rPr>
        <w:t>воспитательные</w:t>
      </w:r>
      <w:r>
        <w:rPr>
          <w:rFonts w:ascii="Nimbus Roman No9 L" w:hAnsi="Nimbus Roman No9 L"/>
          <w:b/>
          <w:sz w:val="28"/>
          <w:szCs w:val="28"/>
        </w:rPr>
        <w:t>:</w:t>
      </w:r>
      <w:r>
        <w:rPr>
          <w:rFonts w:ascii="Nimbus Roman No9 L" w:hAnsi="Nimbus Roman No9 L"/>
          <w:sz w:val="28"/>
          <w:szCs w:val="28"/>
        </w:rPr>
        <w:t xml:space="preserve"> воспитывать у детей усидчивость, внимание, аккуратность и настойчивость в достижении поставленной цели.</w:t>
      </w:r>
    </w:p>
    <w:p>
      <w:pPr>
        <w:pStyle w:val="Style16"/>
        <w:spacing w:lineRule="auto" w:line="24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</w:t>
      </w:r>
    </w:p>
    <w:p>
      <w:pPr>
        <w:pStyle w:val="Style16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Инструменты, приспособления и оборудование.</w:t>
      </w:r>
    </w:p>
    <w:p>
      <w:pPr>
        <w:pStyle w:val="Style16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 Технические средства обучения: компьютер.</w:t>
      </w:r>
    </w:p>
    <w:p>
      <w:pPr>
        <w:pStyle w:val="Style16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Иллюстративный и наглядный материал: технологическая карта изготовления ангела из соломки. Образец  изделия.  Небольшая выставка готовых работ, фотографии.</w:t>
      </w:r>
    </w:p>
    <w:p>
      <w:pPr>
        <w:pStyle w:val="Style16"/>
        <w:spacing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Оборудование и материалы: ножницы, соломка среднего калибра средней длины, нитки хлопчатобумажные № 10, проволока медная, дощечка ДВП, бокорезы, емкость для замачивания соломки.</w:t>
      </w:r>
    </w:p>
    <w:p>
      <w:pPr>
        <w:pStyle w:val="Style16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Тип занятия: </w:t>
      </w:r>
      <w:r>
        <w:rPr>
          <w:rFonts w:ascii="Nimbus Roman No9 L" w:hAnsi="Nimbus Roman No9 L"/>
          <w:sz w:val="28"/>
          <w:szCs w:val="28"/>
        </w:rPr>
        <w:t>комбинированный.</w:t>
      </w:r>
    </w:p>
    <w:p>
      <w:pPr>
        <w:pStyle w:val="Style16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Форма проведения: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фронтальная.</w:t>
      </w:r>
    </w:p>
    <w:p>
      <w:pPr>
        <w:pStyle w:val="Style16"/>
        <w:spacing w:before="0" w:after="0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Методы и приемы: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Объяснительно-</w:t>
      </w:r>
      <w:r>
        <w:rPr>
          <w:rFonts w:ascii="Nimbus Roman No9 L" w:hAnsi="Nimbus Roman No9 L"/>
          <w:sz w:val="28"/>
          <w:szCs w:val="28"/>
        </w:rPr>
        <w:t>иллюстративный, р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епродуктивный, практический.</w:t>
      </w:r>
    </w:p>
    <w:p>
      <w:pPr>
        <w:pStyle w:val="Style16"/>
        <w:spacing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before="0" w:after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before="0" w:after="0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</w:r>
    </w:p>
    <w:p>
      <w:pPr>
        <w:pStyle w:val="Style16"/>
        <w:spacing w:before="0" w:after="0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План занятия.</w:t>
      </w:r>
    </w:p>
    <w:p>
      <w:pPr>
        <w:pStyle w:val="Style16"/>
        <w:spacing w:lineRule="auto" w:line="240" w:before="0" w:after="0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</w:t>
      </w:r>
      <w:r>
        <w:rPr>
          <w:rFonts w:ascii="Nimbus Roman No9 L" w:hAnsi="Nimbus Roman No9 L"/>
          <w:b/>
          <w:bCs/>
          <w:sz w:val="28"/>
          <w:szCs w:val="28"/>
        </w:rPr>
        <w:t xml:space="preserve">I. Организационная часть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(5 мин)</w:t>
      </w:r>
      <w:r>
        <w:rPr>
          <w:rFonts w:ascii="Nimbus Roman No9 L" w:hAnsi="Nimbus Roman No9 L"/>
          <w:b/>
          <w:bCs/>
          <w:sz w:val="28"/>
          <w:szCs w:val="28"/>
        </w:rPr>
        <w:t>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Подготовка обучающихся.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Сообщение темы и целей занятия.</w:t>
      </w:r>
    </w:p>
    <w:p>
      <w:pPr>
        <w:pStyle w:val="Style16"/>
        <w:spacing w:lineRule="auto" w:line="240" w:before="0" w:after="0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          </w:t>
      </w:r>
      <w:r>
        <w:rPr>
          <w:rFonts w:ascii="Nimbus Roman No9 L" w:hAnsi="Nimbus Roman No9 L"/>
          <w:b/>
          <w:sz w:val="28"/>
          <w:szCs w:val="28"/>
        </w:rPr>
        <w:t xml:space="preserve">II. Основная часть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(10 мин)</w:t>
      </w:r>
      <w:r>
        <w:rPr>
          <w:rFonts w:ascii="Nimbus Roman No9 L" w:hAnsi="Nimbus Roman No9 L"/>
          <w:b/>
          <w:sz w:val="28"/>
          <w:szCs w:val="28"/>
        </w:rPr>
        <w:t xml:space="preserve">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Изложение нового учебного материала и его закрепление.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 Повторение правил техники безопасности при работе с ножницами.</w:t>
      </w:r>
    </w:p>
    <w:p>
      <w:pPr>
        <w:pStyle w:val="Style16"/>
        <w:spacing w:lineRule="auto" w:line="24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3. Вводный инструктаж по выполнению технологических операций. </w:t>
      </w:r>
    </w:p>
    <w:p>
      <w:pPr>
        <w:pStyle w:val="Style16"/>
        <w:spacing w:lineRule="auto" w:line="240" w:before="0" w:after="0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          </w:t>
      </w:r>
      <w:r>
        <w:rPr>
          <w:rFonts w:ascii="Nimbus Roman No9 L" w:hAnsi="Nimbus Roman No9 L"/>
          <w:b/>
          <w:sz w:val="28"/>
          <w:szCs w:val="28"/>
        </w:rPr>
        <w:t xml:space="preserve">III. Практическая работа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(70 мин)</w:t>
      </w:r>
      <w:r>
        <w:rPr>
          <w:rFonts w:ascii="Nimbus Roman No9 L" w:hAnsi="Nimbus Roman No9 L"/>
          <w:b/>
          <w:sz w:val="28"/>
          <w:szCs w:val="28"/>
        </w:rPr>
        <w:t xml:space="preserve">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1.Самостоятельная практическая работа обучающихся (по технологическим картам).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2. Текущее инструктирование учителя.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Физкультминутка.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lineRule="auto" w:line="240" w:before="0" w:after="0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          </w:t>
      </w:r>
      <w:r>
        <w:rPr>
          <w:rFonts w:ascii="Nimbus Roman No9 L" w:hAnsi="Nimbus Roman No9 L"/>
          <w:b/>
          <w:sz w:val="28"/>
          <w:szCs w:val="28"/>
        </w:rPr>
        <w:t xml:space="preserve">IV. Заключительная часть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(5 мин)</w:t>
      </w:r>
      <w:r>
        <w:rPr>
          <w:rFonts w:ascii="Nimbus Roman No9 L" w:hAnsi="Nimbus Roman No9 L"/>
          <w:b/>
          <w:sz w:val="28"/>
          <w:szCs w:val="28"/>
        </w:rPr>
        <w:t>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Оценка проделанной работы.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2. Уборка рабочих мест и помещения.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3. Анализ работы учащихся.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lineRule="auto" w:line="240" w:before="0" w:after="0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Ход занятия.</w:t>
      </w:r>
    </w:p>
    <w:p>
      <w:pPr>
        <w:pStyle w:val="Normal"/>
        <w:spacing w:lineRule="auto" w:line="240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</w:t>
      </w:r>
      <w:r>
        <w:rPr>
          <w:rFonts w:ascii="Nimbus Roman No9 L" w:hAnsi="Nimbus Roman No9 L"/>
          <w:b/>
          <w:bCs/>
          <w:sz w:val="28"/>
          <w:szCs w:val="28"/>
        </w:rPr>
        <w:t xml:space="preserve">I. Организационный часть.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(5 мин)</w:t>
      </w:r>
      <w:r>
        <w:rPr>
          <w:rFonts w:ascii="Nimbus Roman No9 L" w:hAnsi="Nimbus Roman No9 L"/>
          <w:b/>
          <w:bCs/>
          <w:sz w:val="28"/>
          <w:szCs w:val="28"/>
        </w:rPr>
        <w:t>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Подготовка обучающихся.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: Здравствуйте ребята. Подготовьте свои рабочие места, разложите инструменты, замочите соломенные трубочки.  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2. Сообщение темы и целей занятия.</w:t>
      </w:r>
    </w:p>
    <w:p>
      <w:pPr>
        <w:pStyle w:val="Style20"/>
        <w:spacing w:before="0" w:after="0"/>
        <w:ind w:left="707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Сегодня на занятии мы продолжим изучать соломенную пластику. Мы с вами уже  связывали  куколку в этой технике.</w:t>
      </w:r>
    </w:p>
    <w:p>
      <w:pPr>
        <w:pStyle w:val="Style20"/>
        <w:spacing w:before="0" w:after="0"/>
        <w:ind w:left="707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Я повторю, что традиционная соломенная скульптура изготавливается на основе связывания и перегибания пучков соломки — в этом заключается ее особенность по сравнению с остальными видами изделий, сделанных из соломки.</w:t>
      </w:r>
    </w:p>
    <w:p>
      <w:pPr>
        <w:pStyle w:val="Style20"/>
        <w:spacing w:lineRule="auto" w:line="240" w:before="0" w:after="0"/>
        <w:ind w:left="707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Тема нашего занятия «Изготовление соломенного ангелочка».</w:t>
      </w:r>
    </w:p>
    <w:p>
      <w:pPr>
        <w:pStyle w:val="Style20"/>
        <w:spacing w:lineRule="auto" w:line="240" w:before="0" w:after="0"/>
        <w:ind w:left="707" w:right="0" w:hanging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Цель занятия: закрепить уже полученные на прошлых занятиях знания по работе с соломенной скульптурой и изготовить ангелочка из соломенных трубочек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План занятия: Освоение теоретических и практических аспектов изготовления ангелочка, обсуждение работ в конце занятия, подведение итогов.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/>
          <w:bCs w:val="false"/>
          <w:sz w:val="28"/>
          <w:szCs w:val="28"/>
        </w:rPr>
        <w:t xml:space="preserve">II. Основная часть.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(10мин).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Изложение нового учебного материала и его закрепление.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 xml:space="preserve">Педагог: </w:t>
      </w:r>
      <w:r>
        <w:rPr>
          <w:rFonts w:ascii="Nimbus Roman No9 L" w:hAnsi="Nimbus Roman No9 L"/>
          <w:sz w:val="28"/>
          <w:szCs w:val="28"/>
        </w:rPr>
        <w:t>А теперь отгадайте загадку: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        </w:t>
      </w:r>
      <w:r>
        <w:rPr>
          <w:rFonts w:ascii="Nimbus Roman No9 L" w:hAnsi="Nimbus Roman No9 L"/>
          <w:sz w:val="28"/>
          <w:szCs w:val="28"/>
        </w:rPr>
        <w:t>Бог при крещении мне его дал.</w:t>
        <w:br/>
        <w:t xml:space="preserve">                  Пусть я его никогда не видал,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        </w:t>
      </w:r>
      <w:r>
        <w:rPr>
          <w:rFonts w:ascii="Nimbus Roman No9 L" w:hAnsi="Nimbus Roman No9 L"/>
          <w:sz w:val="28"/>
          <w:szCs w:val="28"/>
        </w:rPr>
        <w:t>Знаю и верю, что день изо дня</w:t>
        <w:br/>
        <w:t xml:space="preserve">                    Он от врагов защищает меня!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Обучающийся</w:t>
      </w:r>
      <w:r>
        <w:rPr>
          <w:rFonts w:ascii="Nimbus Roman No9 L" w:hAnsi="Nimbus Roman No9 L"/>
          <w:sz w:val="28"/>
          <w:szCs w:val="28"/>
        </w:rPr>
        <w:t xml:space="preserve">: Ангел. 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Педагог:</w:t>
      </w:r>
      <w:r>
        <w:rPr>
          <w:rFonts w:ascii="Nimbus Roman No9 L" w:hAnsi="Nimbus Roman No9 L"/>
          <w:sz w:val="28"/>
          <w:szCs w:val="28"/>
        </w:rPr>
        <w:t xml:space="preserve"> Конечно же, это ангел, который защищает нас, и мы в это верим.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Ангел- Посланник Небес, призван оберегать людей или отдельного человека, посредник между Богом и человеком. Ангел представлялся молодым, красивым юношей со светлыми длинными волосами, который летает над Землей на белых крыльях. Временами он одет в белую, временами - в золоченую одежду. Чаще всего в народных представлениях ангел - невидимое существо, которое витает над человеком.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По народным поверьям, звезды - это окошки, через которые смотрят на мир белые ангелы. Сколько людей на свете, столько и ангелов. У каждой живой души есть свой ангел-хранитель. Как рождается человек, так нового ангела посылает Бог, чтобы оберегать его от нечистой силы и недобрых помыслов.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Кто мне ответит, а с каким же праздником отождествляют появление Ангела чаще всего?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Обучающийся:</w:t>
      </w:r>
      <w:r>
        <w:rPr>
          <w:rFonts w:ascii="Nimbus Roman No9 L" w:hAnsi="Nimbus Roman No9 L"/>
          <w:sz w:val="28"/>
          <w:szCs w:val="28"/>
        </w:rPr>
        <w:t xml:space="preserve">  С Рождеством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Педагог</w:t>
      </w:r>
      <w:r>
        <w:rPr>
          <w:rFonts w:ascii="Nimbus Roman No9 L" w:hAnsi="Nimbus Roman No9 L"/>
          <w:sz w:val="28"/>
          <w:szCs w:val="28"/>
        </w:rPr>
        <w:t>: Правильно. Рождество– это праздник, который непосредственно связан с религиозными убеждениями людей. В западных странах его празднуют за неделю до наступления Нового года – 25 декабря.  А когда происходит празднование Рождества в нашей стране?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Обучающийся:</w:t>
      </w:r>
      <w:r>
        <w:rPr>
          <w:rFonts w:ascii="Nimbus Roman No9 L" w:hAnsi="Nimbus Roman No9 L"/>
          <w:sz w:val="28"/>
          <w:szCs w:val="28"/>
        </w:rPr>
        <w:t xml:space="preserve"> 7 января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Педагог: В России и странах, исповедующих православие, празднование Рождества происходит согласно православному календарю – через неделю после наступившего Нового года – 7 января. Поэтому в нашей стране Рождество является как бы продолжением Нового года. Оттого и атрибуты у него такие же – елка, подарки, сказочная атмосфера, которая сопровождает нас в течение всего праздника. Рождество – большая радость и для детей, и для взрослых, потому что не закончена новогодняя сказка и есть возможность еще раз получить подарок.</w:t>
      </w:r>
    </w:p>
    <w:p>
      <w:pPr>
        <w:pStyle w:val="Style20"/>
        <w:spacing w:before="0" w:after="283"/>
        <w:ind w:left="707" w:right="0" w:hanging="0"/>
        <w:rPr>
          <w:rFonts w:ascii="Nimbus Roman No9 L" w:hAnsi="Nimbus Roman No9 L"/>
          <w:i/>
          <w:iCs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Так вот, на сегодняшнем занятии Вы можете сделать себе Хранителя, а что именно он будет охранять и чем одаривать своих хозяев, решать Вам! Вы можете изготовить ангелочка в подарок, или украсим им елку. (</w:t>
      </w:r>
      <w:r>
        <w:rPr>
          <w:rFonts w:ascii="Nimbus Roman No9 L" w:hAnsi="Nimbus Roman No9 L"/>
          <w:i/>
          <w:iCs/>
          <w:sz w:val="28"/>
          <w:szCs w:val="28"/>
        </w:rPr>
        <w:t>Педагог сопровождает свой рассказ показом рождественских открыток (старинных и современных) с изображением ангелов ).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 Повторение правил техники безопасности при работе с ножницами.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 xml:space="preserve">Педагог:  </w:t>
      </w:r>
      <w:r>
        <w:rPr>
          <w:rFonts w:ascii="Nimbus Roman No9 L" w:hAnsi="Nimbus Roman No9 L"/>
          <w:sz w:val="28"/>
          <w:szCs w:val="28"/>
        </w:rPr>
        <w:t>Перед тем как приступить к работе, не лишним будет вспомнить о технике безопасности при работе с ножницами.</w:t>
      </w:r>
    </w:p>
    <w:p>
      <w:pPr>
        <w:pStyle w:val="Style16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Обучающийся:</w:t>
      </w:r>
      <w:r>
        <w:rPr>
          <w:rFonts w:ascii="Nimbus Roman No9 L" w:hAnsi="Nimbus Roman No9 L"/>
          <w:sz w:val="28"/>
          <w:szCs w:val="28"/>
        </w:rPr>
        <w:t xml:space="preserve"> правила техники безопасности при работе с ножницами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Работать хорошо отрегулированными и заточенными ножницами.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Ножницы класть кольцами к себе.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Следить за движением лезвий во время резания.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Не оставлять ножницы раскрытыми.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Передавать ножницы кольцами вперед.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Не играть ножницами, не подносить к лицу. </w:t>
      </w:r>
    </w:p>
    <w:p>
      <w:pPr>
        <w:pStyle w:val="Style16"/>
        <w:tabs>
          <w:tab w:val="left" w:pos="0" w:leader="none"/>
        </w:tabs>
        <w:spacing w:lineRule="auto" w:line="240" w:before="0" w:after="0"/>
        <w:ind w:left="1131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Использовать ножницы по назначению.</w:t>
      </w:r>
    </w:p>
    <w:p>
      <w:pPr>
        <w:pStyle w:val="Style16"/>
        <w:tabs>
          <w:tab w:val="left" w:pos="0" w:leader="none"/>
        </w:tabs>
        <w:spacing w:lineRule="auto" w:line="240" w:before="0" w:after="0"/>
        <w:ind w:left="1131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3. Вводный инструктаж по выполнению технологических операций. 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 xml:space="preserve">Педагог: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 Рассмотрим внимательно технологическую карту изготовления каркаса соломенного ангелочка (Приложение 1).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На прошлом занятии мы изготавливали куклу. Какие отличия при изготовлении ангела Вы заметили?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Обучающийся</w:t>
      </w:r>
      <w:r>
        <w:rPr>
          <w:rFonts w:ascii="Nimbus Roman No9 L" w:hAnsi="Nimbus Roman No9 L"/>
          <w:sz w:val="28"/>
          <w:szCs w:val="28"/>
        </w:rPr>
        <w:t>: Добавляется еще один элемент – крылья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Педагог: Правильно. Это значит, что при расчете необходимого количества соломин при изготовлении ангела необходимо учесть, что нужен дополнительный пучок соломки на крылья.</w:t>
      </w:r>
      <w:r>
        <w:rPr>
          <w:rFonts w:eastAsia="Times New Roman" w:cs="Times New Roman" w:ascii="Times New Roman" w:hAnsi="Times New Roman"/>
          <w:b w:val="false"/>
          <w:bCs w:val="false"/>
          <w:color w:val="0D0D0D"/>
          <w:sz w:val="27"/>
          <w:szCs w:val="27"/>
          <w:lang w:eastAsia="ru-RU"/>
        </w:rPr>
        <w:t xml:space="preserve"> Каркас изготавливается также как и каркас женской фигуры, только  в одну из соломин предназначенных для рук вставляют проволоку для того чтобы в последствии придать рукам согнутое положение. Для крыльев берут 6-8 соломин, перевязывают их в центре и закрепляют сзади под небольшим пучком соломы. Каркас также перетягивают по линии талии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Рассмотрите внимательно технологическую карту и  проговорите каждый этап работы по созданию ангелочка.  Если нет вопросов приступайте к работе.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i w:val="false"/>
          <w:iCs w:val="false"/>
          <w:sz w:val="28"/>
          <w:szCs w:val="28"/>
        </w:rPr>
      </w:pPr>
      <w:r>
        <w:rPr>
          <w:rFonts w:ascii="Nimbus Roman No9 L" w:hAnsi="Nimbus Roman No9 L"/>
          <w:b/>
          <w:bCs w:val="false"/>
          <w:sz w:val="28"/>
          <w:szCs w:val="28"/>
        </w:rPr>
        <w:t>III. Практическая работа.</w:t>
      </w:r>
      <w:r>
        <w:rPr>
          <w:rFonts w:ascii="Nimbus Roman No9 L" w:hAnsi="Nimbus Roman No9 L"/>
          <w:b w:val="false"/>
          <w:bCs w:val="false"/>
          <w:i w:val="false"/>
          <w:iCs w:val="false"/>
          <w:sz w:val="28"/>
          <w:szCs w:val="28"/>
        </w:rPr>
        <w:t xml:space="preserve"> (70 мин.)</w:t>
      </w:r>
    </w:p>
    <w:p>
      <w:pPr>
        <w:pStyle w:val="Style16"/>
        <w:spacing w:lineRule="auto" w:line="240" w:before="0" w:after="0"/>
        <w:ind w:left="707" w:right="0" w:hanging="0"/>
        <w:jc w:val="left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Самостоятельная практическая работа обучающихся по </w:t>
      </w:r>
      <w:r>
        <w:rPr>
          <w:rFonts w:ascii="Nimbus Roman No9 L" w:hAnsi="Nimbus Roman No9 L"/>
          <w:sz w:val="28"/>
          <w:szCs w:val="28"/>
        </w:rPr>
        <w:t xml:space="preserve">инструкционным </w:t>
      </w:r>
      <w:r>
        <w:rPr>
          <w:rFonts w:ascii="Nimbus Roman No9 L" w:hAnsi="Nimbus Roman No9 L"/>
          <w:sz w:val="28"/>
          <w:szCs w:val="28"/>
        </w:rPr>
        <w:t xml:space="preserve"> картам.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</w:t>
      </w: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Приложение 1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).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2. Текущее инструктирование учителя. (</w:t>
      </w: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 показывает технику изготовления ангела. Дети повторяют каждый этап этой работы. Педагог работает индивидуально с каждым обучающимся, консультирует, отслеживая результат каждого этапа).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3. Физкультминутка.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Педагог: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Устали? Давайте отдохнем, все встаньте, поиграем в игру.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Объясняются правила игры «Снеговик». Дети стоят вокруг «Снеговика».</w:t>
      </w:r>
    </w:p>
    <w:p>
      <w:pPr>
        <w:pStyle w:val="Style20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“</w:t>
      </w:r>
      <w:r>
        <w:rPr>
          <w:rFonts w:ascii="Nimbus Roman No9 L" w:hAnsi="Nimbus Roman No9 L"/>
          <w:sz w:val="28"/>
          <w:szCs w:val="28"/>
        </w:rPr>
        <w:t>К Снежной бабе близко, близко подойдем (Подходят)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Снежной бабе низкий, низкий наш поклон (Кланяются)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Мы поскачем вокруг бабы поскорей (Прыгают)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Мы похлопаем в ладоши веселей (Хлопают)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Мы над бабой посмеемся ха-ха-ха(Наклоны)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Хороша ты наша баба, хороша (Хлопают)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Снеговик ловит одного из детей и тем самым выбирает водящего, который становится в круг, после чего игра продолжается сначала.</w:t>
      </w:r>
    </w:p>
    <w:p>
      <w:pPr>
        <w:pStyle w:val="Style20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>(</w:t>
      </w: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После физкультминутки обучающиеся садятся на свои места. Педагог предлагает привести в порядок рабочие места и проверить наличие необходимых материалов и инструментов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).</w:t>
      </w:r>
    </w:p>
    <w:p>
      <w:pPr>
        <w:pStyle w:val="Style20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Педагог: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 Кто мне подскажет, какие элементы отделки можно использовать для оформления фигурки ангела.</w:t>
      </w:r>
    </w:p>
    <w:p>
      <w:pPr>
        <w:pStyle w:val="Style20"/>
        <w:tabs>
          <w:tab w:val="left" w:pos="0" w:leader="none"/>
        </w:tabs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i/>
          <w:iCs/>
          <w:sz w:val="28"/>
          <w:szCs w:val="28"/>
        </w:rPr>
        <w:t>Обучающийся:</w:t>
      </w:r>
      <w:r>
        <w:rPr>
          <w:rFonts w:ascii="Nimbus Roman No9 L" w:hAnsi="Nimbus Roman No9 L"/>
          <w:sz w:val="28"/>
          <w:szCs w:val="28"/>
        </w:rPr>
        <w:t xml:space="preserve"> плетеные руки;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ажурные крылья;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плетеный нимб на голову;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элементы плетений для отделки юбки (листочки, косички, виды плоских и объемных плетений);</w:t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spacing w:before="0" w:after="0"/>
        <w:ind w:left="1414" w:right="0" w:hanging="283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оформление контрастными нитками.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Педагог: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Большинство из вас ответили правильно.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Но некоторые из названных элементов являются конструктивными, т.е., их мы могли бы использовать при заготовке самой конструкции ангела (плетеные руки, плетеные крылья). Именно поэтому, их необходимо было заготовить заранее. А сейчас мы их использовать уже не можем. </w:t>
      </w:r>
    </w:p>
    <w:p>
      <w:pPr>
        <w:pStyle w:val="Style20"/>
        <w:spacing w:before="0" w:after="0"/>
        <w:ind w:left="707" w:right="0" w:hanging="0"/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Самый простой элемент отделки – обкрутить места связывания ниток соломенными полосками (</w:t>
      </w:r>
      <w:r>
        <w:rPr>
          <w:rFonts w:ascii="Nimbus Roman No9 L" w:hAnsi="Nimbus Roman No9 L"/>
          <w:i/>
          <w:iCs/>
          <w:sz w:val="28"/>
          <w:szCs w:val="28"/>
        </w:rPr>
        <w:t xml:space="preserve">педагог показывает, обучающиеся повторяют. </w:t>
      </w: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Далее дети изготавливают элементы декора самостоятельно. Педагог работает индивидуально с каждым, напоминая, при необходимости изученные ранее виды плетений. Старшие помогают младшим.)</w:t>
      </w:r>
    </w:p>
    <w:p>
      <w:pPr>
        <w:pStyle w:val="Style20"/>
        <w:spacing w:before="0" w:after="0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/>
          <w:bCs w:val="false"/>
          <w:sz w:val="28"/>
          <w:szCs w:val="28"/>
        </w:rPr>
        <w:t xml:space="preserve">IV. Заключительная часть. 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(5 мин.)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 Оценка проделанной работы. 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Педагог: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Молодцы! На сегодняшнем занятии мы познакомились с Рождеством, обобщили и развили навыки работы в соломопластике и изготовили ангелочка. Вспомнили основные правила работы с инструментами. Я думаю, что использование при работе технологических карт и дидактического материала способствовало лучшему восприятию и пониманию вами изложенного материала.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4648835</wp:posOffset>
            </wp:positionH>
            <wp:positionV relativeFrom="paragraph">
              <wp:posOffset>1121410</wp:posOffset>
            </wp:positionV>
            <wp:extent cx="1201420" cy="160083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Все справились с работой.</w:t>
      </w:r>
    </w:p>
    <w:p>
      <w:pPr>
        <w:pStyle w:val="Style16"/>
        <w:spacing w:lineRule="auto" w:line="240" w:before="0" w:after="0"/>
        <w:ind w:left="707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Уборка рабочих мест и помещения.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3. Анализ работы учащихся. </w:t>
      </w:r>
    </w:p>
    <w:p>
      <w:pPr>
        <w:pStyle w:val="Style16"/>
        <w:spacing w:lineRule="auto" w:line="240" w:before="0" w:after="0"/>
        <w:ind w:left="707" w:right="0" w:hanging="0"/>
        <w:jc w:val="both"/>
        <w:rPr>
          <w:rFonts w:ascii="Nimbus Roman No9 L" w:hAnsi="Nimbus Roman No9 L"/>
          <w:b w:val="false"/>
          <w:bCs w:val="false"/>
          <w:sz w:val="28"/>
          <w:szCs w:val="28"/>
        </w:rPr>
      </w:pPr>
      <w:r>
        <w:rPr>
          <w:rFonts w:ascii="Nimbus Roman No9 L" w:hAnsi="Nimbus Roman No9 L"/>
          <w:b w:val="false"/>
          <w:bCs w:val="false"/>
          <w:sz w:val="28"/>
          <w:szCs w:val="28"/>
        </w:rPr>
        <w:t xml:space="preserve">( </w:t>
      </w:r>
      <w:r>
        <w:rPr>
          <w:rFonts w:ascii="Nimbus Roman No9 L" w:hAnsi="Nimbus Roman No9 L"/>
          <w:b w:val="false"/>
          <w:bCs w:val="false"/>
          <w:i/>
          <w:iCs/>
          <w:sz w:val="28"/>
          <w:szCs w:val="28"/>
        </w:rPr>
        <w:t>Организуется мини выставка. Дети проводят самоанализ. Педагог ориентирует детей отметить положительные стороны в каждой работе и трудности, которые возникли в ходе занятия</w:t>
      </w:r>
      <w:r>
        <w:rPr>
          <w:rFonts w:ascii="Nimbus Roman No9 L" w:hAnsi="Nimbus Roman No9 L"/>
          <w:b w:val="false"/>
          <w:bCs w:val="false"/>
          <w:sz w:val="28"/>
          <w:szCs w:val="28"/>
        </w:rPr>
        <w:t>).</w:t>
      </w:r>
    </w:p>
    <w:p>
      <w:pPr>
        <w:pStyle w:val="Style16"/>
        <w:spacing w:lineRule="auto" w:line="240" w:before="0" w:after="0"/>
        <w:ind w:left="707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2018-12-19T20:20:03Z</dcterms:created>
  <dc:language>ru-RU</dc:language>
  <dcterms:modified xsi:type="dcterms:W3CDTF">2018-12-20T01:27:40Z</dcterms:modified>
  <cp:revision>3</cp:revision>
</cp:coreProperties>
</file>