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21F3" w14:textId="4562FA48" w:rsidR="005B403A" w:rsidRPr="005B403A" w:rsidRDefault="005B403A" w:rsidP="005B40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03A">
        <w:rPr>
          <w:rFonts w:ascii="Times New Roman" w:hAnsi="Times New Roman" w:cs="Times New Roman"/>
          <w:b/>
          <w:bCs/>
          <w:sz w:val="28"/>
          <w:szCs w:val="28"/>
        </w:rPr>
        <w:t>Педагогика в сфере хореографического искусства</w:t>
      </w:r>
    </w:p>
    <w:p w14:paraId="156C9632" w14:textId="1EC24F69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Педагогика – это </w:t>
      </w:r>
      <w:proofErr w:type="gramStart"/>
      <w:r w:rsidRPr="005B403A">
        <w:rPr>
          <w:rFonts w:ascii="Times New Roman" w:hAnsi="Times New Roman" w:cs="Times New Roman"/>
          <w:sz w:val="28"/>
          <w:szCs w:val="28"/>
        </w:rPr>
        <w:t>наука</w:t>
      </w:r>
      <w:proofErr w:type="gramEnd"/>
      <w:r w:rsidRPr="005B403A">
        <w:rPr>
          <w:rFonts w:ascii="Times New Roman" w:hAnsi="Times New Roman" w:cs="Times New Roman"/>
          <w:sz w:val="28"/>
          <w:szCs w:val="28"/>
        </w:rPr>
        <w:t xml:space="preserve"> представляющая собой совокупность знаний, поиск эффективных педагогических систем для развития и подготовки человека к жизни в обществе.</w:t>
      </w:r>
    </w:p>
    <w:p w14:paraId="01CAB9C3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51528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Свое название «педагогика» происходит от греческого слово «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пайдос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>» - дитя, и «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аго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>» - вести. Дословно переводится «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пайдагос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>» - означает «детоводитель». Постепенно слово «педагогика» стало употребляться во многих сферах жизнедеятельности человека шире, то есть воспитать, обучать ребенка, направлять духовное и телесное развитие и тесная связь с другими науками как философия, психология, медицина и другими.</w:t>
      </w:r>
    </w:p>
    <w:p w14:paraId="4A498F15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2FCBD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Многообразие взаимодействий педагогики с другими науками, определяемое многообразием всего педагогического процесса, делает педагогику очень разносторонней, разноплановой, разноаспектной наукой. И педагогика в хореографии оказывается в этом отношении перспективным научным направлением.</w:t>
      </w:r>
    </w:p>
    <w:p w14:paraId="24A6858D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E301E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В научном отношении педагогика в </w:t>
      </w:r>
      <w:proofErr w:type="gramStart"/>
      <w:r w:rsidRPr="005B403A">
        <w:rPr>
          <w:rFonts w:ascii="Times New Roman" w:hAnsi="Times New Roman" w:cs="Times New Roman"/>
          <w:sz w:val="28"/>
          <w:szCs w:val="28"/>
        </w:rPr>
        <w:t>хореографии несомненно</w:t>
      </w:r>
      <w:proofErr w:type="gramEnd"/>
      <w:r w:rsidRPr="005B403A">
        <w:rPr>
          <w:rFonts w:ascii="Times New Roman" w:hAnsi="Times New Roman" w:cs="Times New Roman"/>
          <w:sz w:val="28"/>
          <w:szCs w:val="28"/>
        </w:rPr>
        <w:t>, достаточно молода, но теоретическом осмыслении этой практики представляет собой широкое поле для самых различных научных исследований со всей сложностью и неординарностью исследуемых объектов.</w:t>
      </w:r>
    </w:p>
    <w:p w14:paraId="6F68BAB9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04485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До ХХ в прочно сформировалась теория о том, что педагогика стала как наука, о воспитании и обучении детей.</w:t>
      </w:r>
    </w:p>
    <w:p w14:paraId="13E158CB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8193F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Так и в хореографии, педагогика неотъемлемая часть в образовании хореографического искусства. Источником развития педагогики: многовековой практический опыт воспитания, закрепленный в образе жизни, традициях и обычаях людей, опыт педагогов-новаторов и система воспитания в современных, быстро изменяющихся условиях.</w:t>
      </w:r>
    </w:p>
    <w:p w14:paraId="028D53E4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808AE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Роль педагогики в хореографии, играет большое значение. Педагогика, как и хореография развивалось, по мере развития человечество. Эпоха Возрождения взяло начало передвижных балетов. В высших сословиях были введены салонные танцы, где появились учителя для танцев. Для публичной балетной </w:t>
      </w:r>
      <w:r w:rsidRPr="005B403A">
        <w:rPr>
          <w:rFonts w:ascii="Times New Roman" w:hAnsi="Times New Roman" w:cs="Times New Roman"/>
          <w:sz w:val="28"/>
          <w:szCs w:val="28"/>
        </w:rPr>
        <w:lastRenderedPageBreak/>
        <w:t>сцены выработались особые правила, изящные приемы и создалась школа, где взяло начало развитие техники исполнения и грамматика танца.</w:t>
      </w:r>
    </w:p>
    <w:p w14:paraId="34D1AD31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EE0131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Огромную роль сыграла выпущенная в 1934 г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А.Вагановой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 методическая книга «Основы классического танца», переведенная на многие языки за рубежом и в нашей стране.</w:t>
      </w:r>
    </w:p>
    <w:p w14:paraId="47B0A98A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4ECF8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В послевоенный период вышли учебные пособия педагогов: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Н.Базаровой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В.Костровицкой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В.Мей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А.Писарева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Н.Серебренникова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Л.Ярмолович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>, в которых методика высокопрофессионального обучения углублена и расширена.</w:t>
      </w:r>
    </w:p>
    <w:p w14:paraId="3DE3DE21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CD7160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С середины 30-х годов и до Великой Отечественной войны в школе существовало два отделения – педагогическая и балетмейстерское. Ранее таких специалистов не было, опыт передавался непосредственно от поколения </w:t>
      </w:r>
      <w:proofErr w:type="gramStart"/>
      <w:r w:rsidRPr="005B403A">
        <w:rPr>
          <w:rFonts w:ascii="Times New Roman" w:hAnsi="Times New Roman" w:cs="Times New Roman"/>
          <w:sz w:val="28"/>
          <w:szCs w:val="28"/>
        </w:rPr>
        <w:t>в поколению</w:t>
      </w:r>
      <w:proofErr w:type="gramEnd"/>
      <w:r w:rsidRPr="005B403A">
        <w:rPr>
          <w:rFonts w:ascii="Times New Roman" w:hAnsi="Times New Roman" w:cs="Times New Roman"/>
          <w:sz w:val="28"/>
          <w:szCs w:val="28"/>
        </w:rPr>
        <w:t>.</w:t>
      </w:r>
    </w:p>
    <w:p w14:paraId="09836478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B1F4FC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В 80-е г был составлен учебный план хореографического образования, который во многом сохранился до сегодняшнего дня: классический, народно-сценический танец, дуэтный, историко-бытовой, мастерство актера, грим, сценическая практика. Открылись училища в крупных городах России.</w:t>
      </w:r>
    </w:p>
    <w:p w14:paraId="16103387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57C91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Популярность балетного искусства в наше время растет и все большое количество детей стремятся ближе познакомится с хореографией, овладеть им на практике.</w:t>
      </w:r>
    </w:p>
    <w:p w14:paraId="2FD874D5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06E506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одна из </w:t>
      </w:r>
      <w:proofErr w:type="gramStart"/>
      <w:r w:rsidRPr="005B403A">
        <w:rPr>
          <w:rFonts w:ascii="Times New Roman" w:hAnsi="Times New Roman" w:cs="Times New Roman"/>
          <w:sz w:val="28"/>
          <w:szCs w:val="28"/>
        </w:rPr>
        <w:t>важнейшая составляющая образовательного пространства</w:t>
      </w:r>
      <w:proofErr w:type="gramEnd"/>
      <w:r w:rsidRPr="005B403A">
        <w:rPr>
          <w:rFonts w:ascii="Times New Roman" w:hAnsi="Times New Roman" w:cs="Times New Roman"/>
          <w:sz w:val="28"/>
          <w:szCs w:val="28"/>
        </w:rPr>
        <w:t xml:space="preserve"> сложившегося в современном обществе.</w:t>
      </w:r>
    </w:p>
    <w:p w14:paraId="098CE243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D0D7F6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Хореографические отделения школ искусств и хореографические школы показали себя на практике как новая, перспективная форма эстетического воспитания детей, в основе которой лежит приобщение их к хореографическому искусству.</w:t>
      </w:r>
    </w:p>
    <w:p w14:paraId="72F9FE56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F20C0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хореографических отделений, объединяющих задачи начального хореографического образования и эстетического воспитания </w:t>
      </w:r>
      <w:proofErr w:type="gramStart"/>
      <w:r w:rsidRPr="005B403A">
        <w:rPr>
          <w:rFonts w:ascii="Times New Roman" w:hAnsi="Times New Roman" w:cs="Times New Roman"/>
          <w:sz w:val="28"/>
          <w:szCs w:val="28"/>
        </w:rPr>
        <w:t>сложный процесс</w:t>
      </w:r>
      <w:proofErr w:type="gramEnd"/>
      <w:r w:rsidRPr="005B403A">
        <w:rPr>
          <w:rFonts w:ascii="Times New Roman" w:hAnsi="Times New Roman" w:cs="Times New Roman"/>
          <w:sz w:val="28"/>
          <w:szCs w:val="28"/>
        </w:rPr>
        <w:t xml:space="preserve"> в котором проблемы, обусловленные самой спецификой этого нового типа учебного заведения, сочетаются с рядом проблем хореографической педагогики в целом.</w:t>
      </w:r>
    </w:p>
    <w:p w14:paraId="22B85B2A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8E2603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Учебный процесс – это наличие учебного плана дисциплины, основой фундаментом которого является классический танец, обусловленная программа по дисциплинам, систематичность и регулярность занятий.</w:t>
      </w:r>
    </w:p>
    <w:p w14:paraId="09550D12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E3260F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Советский педагог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 указывал на то, что сам по себе физический труд не имеет для ребенка воспитательного значения, если не связан с трудом умственным, с творчеством. Он подчеркивал, что физический труд имеет воспитательное значение лишь в той степени, в какой участвует в нем ум и желание ребенка. Практика обучения как в профессиональных учебных заведениях, так и в школах искусств, а также в самодеятельных коллективах, еще являет примеры только, как педагог-хореограф уделяет все свое внимание лишь технической и физической подготовке учащихся, тренируя их путем бесконечного, бездумного повторения, не пытаясь при этом достичь органического сочетания физической и умственной работы.</w:t>
      </w:r>
    </w:p>
    <w:p w14:paraId="0B37E1F9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E4BCBC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Общеизвестно, что обучение танцу, особенно на начальных стадиях, связано с большими физическими нагрузками, многократными повторением одних и тех же элементов и комбинаций, что вносит в урок определенную монотонность. Задача педагога создать на уроке атмосферу увлеченности, заинтересованности творчества, работая с детьми.</w:t>
      </w:r>
    </w:p>
    <w:p w14:paraId="572969BD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A51CC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Предмет «классический танец» по праву считается главным в процессе подготовки специалистов-хореографов любого профиля. И это закономерно, поскольку классический танец и его Школа являются единственной всеобъемлющей системой профессионального воспитания человеческого тела, существующей уже более четырехсот лет. Экзерсис, основанный на классическом танце, давно доказал право на первое место в освоении танцевального искусства.</w:t>
      </w:r>
    </w:p>
    <w:p w14:paraId="6EB0ECA7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3B217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Какие бы новшества ни привносило в хореографию время, какие бы современные направления ни появлялись в танце, одно остается неизменным: </w:t>
      </w:r>
      <w:r w:rsidRPr="005B403A">
        <w:rPr>
          <w:rFonts w:ascii="Times New Roman" w:hAnsi="Times New Roman" w:cs="Times New Roman"/>
          <w:sz w:val="28"/>
          <w:szCs w:val="28"/>
        </w:rPr>
        <w:lastRenderedPageBreak/>
        <w:t>классический экзерсис является стержнем, на основе которого развиваются другие танцевальные экзерсисы.</w:t>
      </w:r>
    </w:p>
    <w:p w14:paraId="3583D3BA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E6954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Танец является одним из самых любимых детьми видов искусства. Важнейшей целью педагога является создание дружного, целеустремленного творческого коллектива.</w:t>
      </w:r>
    </w:p>
    <w:p w14:paraId="49FB7E6D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DFD4E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Дети особенно любят постановочную работу, относятся к ней с большим интересом, ведут себя на репетициях непринужденно фантазируют, словом работают с огромным увлечением и отдачей. Одна сторона педагогической деятельности хореографа, необходимо пробудить в детях интерес к знаниям, зажечь в них огонек.</w:t>
      </w:r>
    </w:p>
    <w:p w14:paraId="0F5B6DC9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F6055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В постановочной работе нужно учитывать возрастные особенности детей. Создавая постановочную работу необходимо стремиться к доступности хореографического языка. Движения должны быть просты и в то же время интересны.</w:t>
      </w:r>
    </w:p>
    <w:p w14:paraId="346F6C14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214E2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Предметом исследования по данной теме является, постановка танца «Нежность», для учащихся хореографического отделения I класса, в малой форме. В этом классическом танце задействованы все учащихся I класса: по одному мальчику и двое девочек.</w:t>
      </w:r>
    </w:p>
    <w:p w14:paraId="4C37DEDE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DD067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В классическом танце «Нежность» хореография технически проста, но в то же время весьма органично с музыкой. Все движения начиная с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demi-</w:t>
      </w:r>
      <w:proofErr w:type="gramStart"/>
      <w:r w:rsidRPr="005B403A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4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 задействованы в постановке. Танец развивает музыкальность, свободу поведения на сцене. Дети приобретают первые навыки, как танцевать друг с другом, делают первые шаги в актерской игре.</w:t>
      </w:r>
    </w:p>
    <w:p w14:paraId="0DE0CC86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2E0A3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Особое внимание уделяется не только техническое исполнение, но и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 и раскрепощенности детей на сцене. В танце «Нежность» видно начальное освоение элементов классического танца. Данная постановка знакомит учащихся с предметом «классический танец».</w:t>
      </w:r>
    </w:p>
    <w:p w14:paraId="63408A48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5C76B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Цель классического танца «Нежность» заключается в следующем:</w:t>
      </w:r>
    </w:p>
    <w:p w14:paraId="7EC036D9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052103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- формировать целостное представление о классическом танце:</w:t>
      </w:r>
    </w:p>
    <w:p w14:paraId="72D0456E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0488E5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А) путем беседы (теория)</w:t>
      </w:r>
    </w:p>
    <w:p w14:paraId="38047D74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4D90D4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Б) экзерсис у палки</w:t>
      </w:r>
    </w:p>
    <w:p w14:paraId="7DB9C5A4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E0205C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В) практическая часть - танец «Нежность»</w:t>
      </w:r>
    </w:p>
    <w:p w14:paraId="634645F5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6AE5C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Для того, чтобы достичь поставленные цели, нужно решить следующие </w:t>
      </w:r>
      <w:proofErr w:type="gramStart"/>
      <w:r w:rsidRPr="005B403A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5B403A">
        <w:rPr>
          <w:rFonts w:ascii="Times New Roman" w:hAnsi="Times New Roman" w:cs="Times New Roman"/>
          <w:sz w:val="28"/>
          <w:szCs w:val="28"/>
        </w:rPr>
        <w:t xml:space="preserve"> знакомство с дисциплиной «классический танец»</w:t>
      </w:r>
    </w:p>
    <w:p w14:paraId="278BB78C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D2B36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А) беседа о танце (теоретическая часть)</w:t>
      </w:r>
    </w:p>
    <w:p w14:paraId="323F76AF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8D6AA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Б) работа у станка (практическая часть)</w:t>
      </w:r>
    </w:p>
    <w:p w14:paraId="19100F5A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9B023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В) просмотр видеоматериалов</w:t>
      </w:r>
    </w:p>
    <w:p w14:paraId="1256EA49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6B582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Работа с постановкой танца т «Нежность» на практике.</w:t>
      </w:r>
    </w:p>
    <w:p w14:paraId="1E4DFE8A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AC475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proofErr w:type="spellStart"/>
      <w:r w:rsidRPr="005B403A">
        <w:rPr>
          <w:rFonts w:ascii="Times New Roman" w:hAnsi="Times New Roman" w:cs="Times New Roman"/>
          <w:sz w:val="28"/>
          <w:szCs w:val="28"/>
        </w:rPr>
        <w:t>Л.Д.Блок</w:t>
      </w:r>
      <w:proofErr w:type="spellEnd"/>
      <w:r w:rsidRPr="005B403A">
        <w:rPr>
          <w:rFonts w:ascii="Times New Roman" w:hAnsi="Times New Roman" w:cs="Times New Roman"/>
          <w:sz w:val="28"/>
          <w:szCs w:val="28"/>
        </w:rPr>
        <w:t xml:space="preserve"> убедительно показано как, начиная с древней Греции, формировалась система выразительных средств классического </w:t>
      </w:r>
      <w:proofErr w:type="gramStart"/>
      <w:r w:rsidRPr="005B403A">
        <w:rPr>
          <w:rFonts w:ascii="Times New Roman" w:hAnsi="Times New Roman" w:cs="Times New Roman"/>
          <w:sz w:val="28"/>
          <w:szCs w:val="28"/>
        </w:rPr>
        <w:t>танца :</w:t>
      </w:r>
      <w:proofErr w:type="gramEnd"/>
      <w:r w:rsidRPr="005B403A">
        <w:rPr>
          <w:rFonts w:ascii="Times New Roman" w:hAnsi="Times New Roman" w:cs="Times New Roman"/>
          <w:sz w:val="28"/>
          <w:szCs w:val="28"/>
        </w:rPr>
        <w:t xml:space="preserve"> « Каждая эпоха имела свой комплекс максимально виртуозных и выразительных танцев».</w:t>
      </w:r>
    </w:p>
    <w:p w14:paraId="50BF8B8D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99243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Танец «Нежность» поставлен на основе «классического танца». В постановке «Нежность» мы видим, что материал «Классический танец» не только пройден и понят, но и усвоен учащимися. Процесс работы в этом танце заключает в себе познании прекрасного путем формирования собственного организма, воспитания в нем красоты, гармонии и благородства движений и чувств. Вывод можно сделать, что педагогика в сфере хореографического искусства является эффективной технологией для реализации задач воспитании детей.</w:t>
      </w:r>
    </w:p>
    <w:p w14:paraId="0A4CFFB7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ACE1F" w14:textId="77777777" w:rsidR="005B403A" w:rsidRPr="005B403A" w:rsidRDefault="005B403A" w:rsidP="005B403A">
      <w:pPr>
        <w:jc w:val="both"/>
        <w:rPr>
          <w:rFonts w:ascii="Times New Roman" w:hAnsi="Times New Roman" w:cs="Times New Roman"/>
          <w:sz w:val="28"/>
          <w:szCs w:val="28"/>
        </w:rPr>
      </w:pPr>
      <w:r w:rsidRPr="005B403A">
        <w:rPr>
          <w:rFonts w:ascii="Times New Roman" w:hAnsi="Times New Roman" w:cs="Times New Roman"/>
          <w:sz w:val="28"/>
          <w:szCs w:val="28"/>
        </w:rPr>
        <w:t>Педагогика единственный, который с научной закономерностью позволяет педагогу и ребенку прийти к желаемому ими результату.</w:t>
      </w:r>
    </w:p>
    <w:p w14:paraId="4D9D1EEC" w14:textId="77777777" w:rsidR="00593BB5" w:rsidRPr="005B403A" w:rsidRDefault="00593BB5" w:rsidP="005B40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BB5" w:rsidRPr="005B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3A"/>
    <w:rsid w:val="00593BB5"/>
    <w:rsid w:val="005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08ED"/>
  <w15:chartTrackingRefBased/>
  <w15:docId w15:val="{B5EF4A37-060B-4A4C-88D2-71716FD7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Строителев</dc:creator>
  <cp:keywords/>
  <dc:description/>
  <cp:lastModifiedBy>Виктор Строителев</cp:lastModifiedBy>
  <cp:revision>1</cp:revision>
  <dcterms:created xsi:type="dcterms:W3CDTF">2021-12-24T07:30:00Z</dcterms:created>
  <dcterms:modified xsi:type="dcterms:W3CDTF">2021-12-24T07:31:00Z</dcterms:modified>
</cp:coreProperties>
</file>