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64E4B" w14:textId="0CFE87CB" w:rsidR="00AE2613" w:rsidRPr="005C6800" w:rsidRDefault="005C6800" w:rsidP="005C6800">
      <w:pPr>
        <w:spacing w:after="0" w:line="360" w:lineRule="auto"/>
        <w:rPr>
          <w:sz w:val="28"/>
          <w:szCs w:val="28"/>
        </w:rPr>
      </w:pPr>
      <w:r w:rsidRPr="005C6800">
        <w:rPr>
          <w:sz w:val="28"/>
          <w:szCs w:val="28"/>
        </w:rPr>
        <w:t>Г.Б.Глазунова</w:t>
      </w:r>
    </w:p>
    <w:p w14:paraId="63C66225" w14:textId="745AF103" w:rsidR="00AE2613" w:rsidRDefault="005C6800" w:rsidP="005C6800">
      <w:pPr>
        <w:spacing w:after="0" w:line="360" w:lineRule="auto"/>
        <w:jc w:val="center"/>
        <w:rPr>
          <w:sz w:val="28"/>
          <w:szCs w:val="28"/>
        </w:rPr>
      </w:pPr>
      <w:r>
        <w:rPr>
          <w:sz w:val="28"/>
          <w:szCs w:val="28"/>
        </w:rPr>
        <w:t>Мотивация учащихся ДМШ по классу гитары</w:t>
      </w:r>
    </w:p>
    <w:p w14:paraId="5DE2CF6D" w14:textId="77777777" w:rsidR="00AE2613" w:rsidRPr="003E784C" w:rsidRDefault="00AE2613" w:rsidP="005C6800">
      <w:pPr>
        <w:spacing w:after="0" w:line="360" w:lineRule="auto"/>
        <w:jc w:val="right"/>
        <w:rPr>
          <w:sz w:val="28"/>
          <w:szCs w:val="28"/>
        </w:rPr>
      </w:pPr>
    </w:p>
    <w:p w14:paraId="613C63C9" w14:textId="335119C4" w:rsidR="00AE2613" w:rsidRDefault="00AE2613" w:rsidP="005C6800">
      <w:pPr>
        <w:spacing w:after="0" w:line="360" w:lineRule="auto"/>
        <w:ind w:firstLine="708"/>
        <w:jc w:val="both"/>
        <w:rPr>
          <w:sz w:val="28"/>
          <w:szCs w:val="28"/>
        </w:rPr>
      </w:pPr>
      <w:r>
        <w:rPr>
          <w:sz w:val="28"/>
          <w:szCs w:val="28"/>
        </w:rPr>
        <w:t>В</w:t>
      </w:r>
      <w:r w:rsidRPr="00157656">
        <w:rPr>
          <w:sz w:val="28"/>
          <w:szCs w:val="28"/>
        </w:rPr>
        <w:t xml:space="preserve"> </w:t>
      </w:r>
      <w:r>
        <w:rPr>
          <w:sz w:val="28"/>
          <w:szCs w:val="28"/>
          <w:lang w:val="en-US"/>
        </w:rPr>
        <w:t>XXI</w:t>
      </w:r>
      <w:r w:rsidRPr="00157656">
        <w:rPr>
          <w:sz w:val="28"/>
          <w:szCs w:val="28"/>
        </w:rPr>
        <w:t xml:space="preserve"> </w:t>
      </w:r>
      <w:r>
        <w:rPr>
          <w:sz w:val="28"/>
          <w:szCs w:val="28"/>
        </w:rPr>
        <w:t>веке современное общество живет в мире компьютерных технологий. Массовая культура нашего времени далека от совершенства, и, посредством телевидения, интернета навязывает зрителю свои законы и вкусы. Более всего от такого мировоззрения и художественной безвкусицы страдает подрастающее поколение, как нашей страны, так и всего мирового сообщества. Именно детские музыкальные школы в процессе своей педагогической деятельности призваны к осуществлению наиважнейшей миссии – целенаправленно формировать истинно художественные вкусы наших детей, прививать искреннюю любовь к выбранному инструменту</w:t>
      </w:r>
      <w:r w:rsidR="00206DE7">
        <w:rPr>
          <w:sz w:val="28"/>
          <w:szCs w:val="28"/>
        </w:rPr>
        <w:t>.</w:t>
      </w:r>
      <w:r>
        <w:rPr>
          <w:sz w:val="28"/>
          <w:szCs w:val="28"/>
        </w:rPr>
        <w:t xml:space="preserve"> </w:t>
      </w:r>
    </w:p>
    <w:p w14:paraId="64CCF208" w14:textId="60BAB52E" w:rsidR="00AE2613" w:rsidRDefault="00AE2613" w:rsidP="005C6800">
      <w:pPr>
        <w:spacing w:after="0" w:line="360" w:lineRule="auto"/>
        <w:ind w:firstLine="708"/>
        <w:jc w:val="both"/>
        <w:rPr>
          <w:sz w:val="28"/>
          <w:szCs w:val="28"/>
        </w:rPr>
      </w:pPr>
      <w:r>
        <w:rPr>
          <w:sz w:val="28"/>
          <w:szCs w:val="28"/>
        </w:rPr>
        <w:t>Широчайшие возможности для осуществления этой высокой идеи представляются педагогам  и их ученикам именно в классе гитары. Гитара  - самый востребованный инструмент с богатым прошлым и выдающимся будущем. На сегодняшний день популярность гитары у самых широких слоёв общества просто невероятна</w:t>
      </w:r>
      <w:r w:rsidR="00206DE7">
        <w:rPr>
          <w:sz w:val="28"/>
          <w:szCs w:val="28"/>
        </w:rPr>
        <w:t>.</w:t>
      </w:r>
      <w:r>
        <w:rPr>
          <w:sz w:val="28"/>
          <w:szCs w:val="28"/>
        </w:rPr>
        <w:t xml:space="preserve"> Вместе с тем, сложность заключается в том, что в современном обществе сложилось неправильное отношение к искусству игры на классической гитаре. Подавляющее большинство считает гитару несерьёзным инструментом Поэтому, большинство детей, приходящих в ДМШ не представляют себе объёма требований, предъявляемых к ним в процессе обучения. В данной ситуации необходимо рассмотреть такой важный аспект процесса обучения, как мотивация их занятий. </w:t>
      </w:r>
    </w:p>
    <w:p w14:paraId="256DF8D8" w14:textId="36E2FD11" w:rsidR="00AE2613" w:rsidRDefault="00AE2613" w:rsidP="005C6800">
      <w:pPr>
        <w:spacing w:after="0" w:line="360" w:lineRule="auto"/>
        <w:ind w:firstLine="708"/>
        <w:jc w:val="both"/>
        <w:rPr>
          <w:sz w:val="28"/>
          <w:szCs w:val="28"/>
        </w:rPr>
      </w:pPr>
      <w:r>
        <w:rPr>
          <w:sz w:val="28"/>
          <w:szCs w:val="28"/>
        </w:rPr>
        <w:t xml:space="preserve">Мотивация – это процесс, побуждающий двигаться к поставленной цели; фактор, определяющий поведение и побуждающий к деятельности. В нашем случае под деятельностью мы понимаем обучение игре на гитаре. Побудительная сила мотивов различается в зависимости от возраста и индивидуальных особенностей каждого ребенка. Деятельность без мотива или </w:t>
      </w:r>
      <w:r>
        <w:rPr>
          <w:sz w:val="28"/>
          <w:szCs w:val="28"/>
        </w:rPr>
        <w:lastRenderedPageBreak/>
        <w:t xml:space="preserve">со слабо выраженным мотивом либо не осуществляется вообще, либо оказывается крайне неустойчивой. Важно чтобы весь процесс обучения вызвал у ребенка внутреннее побуждение к знаниям, напряженному труду. Все мотивы обучения можно подразделить на две категории. Первые связаны с содержанием учебной деятельности и процессом её выполнения. К ним относятся познавательные интересы детей, овладение новыми знаниями и навыками. Невысокий уровень познавательной мотивации не недостаток ученика, а его беда. Задача преподавателя – выяснить причины этого явления и постараться изменить ситуацию к лучшему. А сделать это можно – через формирование учебной деятельности. Вторая категория мотивов связана с более широкими взаимоотношениями ребенка с окружающей средой. Обе категории мотивов необходимы для успешного обучения игре не только на гитаре, но и на любом другом инструменте. В соответствии с данным разделением мотивов можно выделить основные причины интересы к гитаре. К ним относится, в первую очередь, желание ребенка повысить к себе уважение со стороны сверстников. Большое количество  детей приходят в ДМШ под влиянием родителей. В процессе освоения инструмента, педагогу необходимо объяснить ученику и его родителям цели и перспективы обучения. Обучение может преследовать различные цели: дальнейшее профессиональное обучение, аккомпанемент, сочинение музыки или просто удовольствие музицировать для себя и друзей. Каждая из этих целей требует особого отношения к занятиям. </w:t>
      </w:r>
    </w:p>
    <w:p w14:paraId="06F04B71" w14:textId="2583531C" w:rsidR="00AE2613" w:rsidRDefault="00AE2613" w:rsidP="005C6800">
      <w:pPr>
        <w:spacing w:after="0" w:line="360" w:lineRule="auto"/>
        <w:ind w:firstLine="708"/>
        <w:jc w:val="both"/>
        <w:rPr>
          <w:sz w:val="28"/>
          <w:szCs w:val="28"/>
        </w:rPr>
      </w:pPr>
      <w:r>
        <w:rPr>
          <w:sz w:val="28"/>
          <w:szCs w:val="28"/>
        </w:rPr>
        <w:t xml:space="preserve"> Часто первые шаги в освоении инструмента достаточно трудны и требуют ежедневной практики, к которой дети ещё не приучены. Учащиеся и их родители не понимают и не видят конечных результатов. Другая распространенная причина – несоответствие желаний ребенка с программой ДМШ. Добровольно возникшее желание играть на гитаре перерастает в обременительную обязанность</w:t>
      </w:r>
      <w:r w:rsidR="00206DE7">
        <w:rPr>
          <w:sz w:val="28"/>
          <w:szCs w:val="28"/>
        </w:rPr>
        <w:t xml:space="preserve">. </w:t>
      </w:r>
      <w:r>
        <w:rPr>
          <w:sz w:val="28"/>
          <w:szCs w:val="28"/>
        </w:rPr>
        <w:t xml:space="preserve">По этим причинам начинается снижение интереса, как к гитаре, так </w:t>
      </w:r>
      <w:r>
        <w:rPr>
          <w:sz w:val="28"/>
          <w:szCs w:val="28"/>
        </w:rPr>
        <w:lastRenderedPageBreak/>
        <w:t>и к классической музыке в целом. Механизм выработки мотивации в любых видов деятельности абсолютно одинаков. «Хочется делать то, что получается делать». В педагогике есть такое понятие, как ситуация успеха. Т.е. обучаемому предлагаются такие задания, которые он гарантированно выполнит, но сам обучаемый об этом не знает. Успешно выполняя задание, ребенок получает позитивные эмоции успеха. Т.е. ребенок начинает хотеть играть, потому что это легко и радостно.. Далеко не последнюю роль в формировании яркого репертуара способны сыграть пьесы, написанные современными композиторами в разных стилях</w:t>
      </w:r>
      <w:r w:rsidR="008D11A4">
        <w:rPr>
          <w:sz w:val="28"/>
          <w:szCs w:val="28"/>
        </w:rPr>
        <w:t>.</w:t>
      </w:r>
      <w:r>
        <w:rPr>
          <w:sz w:val="28"/>
          <w:szCs w:val="28"/>
        </w:rPr>
        <w:t xml:space="preserve"> Очень важно давать юным гитаристам не переложения фортепианных пьес для гитары, а разучивать с ними пьесы, написанные специально для гитары и с учётом технических возможностей учеников. На желании играть отражается атмосфера в классе, взаимоуважение между учеником и учителем, основанное на авторитете учителя</w:t>
      </w:r>
      <w:r w:rsidR="008D11A4">
        <w:rPr>
          <w:sz w:val="28"/>
          <w:szCs w:val="28"/>
        </w:rPr>
        <w:t>.</w:t>
      </w:r>
      <w:r>
        <w:rPr>
          <w:sz w:val="28"/>
          <w:szCs w:val="28"/>
        </w:rPr>
        <w:t xml:space="preserve"> Концертная деятельность и ансамблевая практика также способствует повышению интереса к занятиям. Еще одним действенным способом является похвала за любые достигнутые результаты. Одним из основных условий повышения мотивации у учащихся является мотивация родителей в обучении. Если родитель считает обучение музыке необходимым – ребенок будет учиться. Занятия на гитаре дают возможность ребенку научиться преодолевать себя, ставить перед собой цель и достигать её. Кроме того, родителям больше нравится круг общения ребенка, который складывается в музыкальной школе, чем тот, который у него сформировался в общеобразовательной школе. Родители должны убеждать ребенка, что для достижения результата надо трудиться, </w:t>
      </w:r>
      <w:r w:rsidR="008D11A4">
        <w:rPr>
          <w:sz w:val="28"/>
          <w:szCs w:val="28"/>
        </w:rPr>
        <w:t>интерес</w:t>
      </w:r>
      <w:r>
        <w:rPr>
          <w:sz w:val="28"/>
          <w:szCs w:val="28"/>
        </w:rPr>
        <w:t xml:space="preserve"> приходится всё время искусственно подогревать, но на разных этапах – разными средствами. Некоторые приёмы поддержания интереса могут освоить родители, другие требуют квалификации профессионального педагога – учителя музыки. </w:t>
      </w:r>
    </w:p>
    <w:p w14:paraId="4B8AE0C7" w14:textId="50076969" w:rsidR="00AE2613" w:rsidRDefault="00AE2613" w:rsidP="005C6800">
      <w:pPr>
        <w:spacing w:after="0" w:line="360" w:lineRule="auto"/>
        <w:ind w:firstLine="708"/>
        <w:jc w:val="both"/>
        <w:rPr>
          <w:sz w:val="28"/>
          <w:szCs w:val="28"/>
        </w:rPr>
      </w:pPr>
      <w:r>
        <w:rPr>
          <w:sz w:val="28"/>
          <w:szCs w:val="28"/>
        </w:rPr>
        <w:t xml:space="preserve">Опираясь на мировой педагогический опыт, можно сделать следующие практические выводы: - возросший интерес к гитаре необходимо поддерживать </w:t>
      </w:r>
      <w:r>
        <w:rPr>
          <w:sz w:val="28"/>
          <w:szCs w:val="28"/>
        </w:rPr>
        <w:lastRenderedPageBreak/>
        <w:t>современными, методиками, которые будут направлены на развитие личности</w:t>
      </w:r>
      <w:r w:rsidR="008D11A4">
        <w:rPr>
          <w:sz w:val="28"/>
          <w:szCs w:val="28"/>
        </w:rPr>
        <w:t>,</w:t>
      </w:r>
      <w:r>
        <w:rPr>
          <w:sz w:val="28"/>
          <w:szCs w:val="28"/>
        </w:rPr>
        <w:t xml:space="preserve">    обязательно использование технических средств для коррекции негативного влияния физиологических и психологических закономерностей у ребенка. Важность и полезность совместного просмотра записи учеником и педагогом; - если требования педагога не превышают способности ученика, а способности соответствуют требованиям, то создаются необходимые условия для возникновения состояния внутренней мотивации; - повторяющиеся неудачи в конечном итоге рождают у ребенка нелюбовь к инструменту и, что ещё страшнее, полное отторжение самой музыки; - на каждом уроке ребенок должен почувствовать положительный результат. Для этого под рукой должны быть такие творческие задания, которые подразумевают «успех» в любом варианте. Трудности и неудачи в обучении присутствуют всегда, без них не обойтись, но в такие моменты надо дать понять ученику, что его неудача вас тоже огорчает, что вы ждете от него хорошего результата; - если ваши отношения с учеником носят взаимно уважительный характер, он непременно постарается, чтобы в следующий раз у него все получилось как надо; - у каждого ученика должна быть сформирована внутренняя мотивация, подлинный интерес к гитаре; - серьезных результатов в повышении исполнительского уровня позволят добиться повышения статуса классической гитары  в системе музыкального образования.</w:t>
      </w:r>
    </w:p>
    <w:p w14:paraId="29DE0B02" w14:textId="596D972E" w:rsidR="00AE2613" w:rsidRDefault="00AE2613" w:rsidP="005C6800">
      <w:pPr>
        <w:spacing w:after="0" w:line="360" w:lineRule="auto"/>
        <w:ind w:firstLine="708"/>
        <w:jc w:val="both"/>
        <w:rPr>
          <w:sz w:val="28"/>
          <w:szCs w:val="28"/>
        </w:rPr>
      </w:pPr>
      <w:r>
        <w:rPr>
          <w:sz w:val="28"/>
          <w:szCs w:val="28"/>
        </w:rPr>
        <w:t xml:space="preserve">Гитара </w:t>
      </w:r>
      <w:r>
        <w:rPr>
          <w:sz w:val="28"/>
          <w:szCs w:val="28"/>
          <w:lang w:val="en-US"/>
        </w:rPr>
        <w:t>XXI</w:t>
      </w:r>
      <w:r>
        <w:rPr>
          <w:sz w:val="28"/>
          <w:szCs w:val="28"/>
        </w:rPr>
        <w:t xml:space="preserve"> века – это масса престижнейших конкурсов в России и за рубежом, открывающих миру всё новые и новые имена в гитарном исполнительстве. И пусть далеко не все учащиеся ДМШ станут профессионалами, - важно другое: именно гитару они будут брать в руки в самые радостные или печальные моменты своей жизни, именно гитаре станут доверять тайны своей души, и именно гитара, большинству из них на протяжении всей жизни станет самым добрым и понимающим другом.</w:t>
      </w:r>
    </w:p>
    <w:p w14:paraId="465927F7" w14:textId="77777777" w:rsidR="00AE2613" w:rsidRDefault="00AE2613" w:rsidP="005C6800">
      <w:pPr>
        <w:spacing w:after="0" w:line="360" w:lineRule="auto"/>
        <w:ind w:firstLine="708"/>
        <w:jc w:val="both"/>
        <w:rPr>
          <w:sz w:val="28"/>
          <w:szCs w:val="28"/>
        </w:rPr>
      </w:pPr>
    </w:p>
    <w:p w14:paraId="655EF935" w14:textId="77777777" w:rsidR="00AE2613" w:rsidRDefault="00AE2613" w:rsidP="005C6800">
      <w:pPr>
        <w:spacing w:after="0" w:line="360" w:lineRule="auto"/>
        <w:ind w:firstLine="708"/>
        <w:jc w:val="both"/>
        <w:rPr>
          <w:sz w:val="28"/>
          <w:szCs w:val="28"/>
        </w:rPr>
      </w:pPr>
    </w:p>
    <w:p w14:paraId="58F6C943" w14:textId="77777777" w:rsidR="0039237F" w:rsidRDefault="0039237F" w:rsidP="005C6800">
      <w:pPr>
        <w:spacing w:line="360" w:lineRule="auto"/>
      </w:pPr>
    </w:p>
    <w:sectPr w:rsidR="0039237F" w:rsidSect="005C680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613"/>
    <w:rsid w:val="00206DE7"/>
    <w:rsid w:val="0039237F"/>
    <w:rsid w:val="005C6800"/>
    <w:rsid w:val="008D11A4"/>
    <w:rsid w:val="00AE2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7D9D4"/>
  <w15:chartTrackingRefBased/>
  <w15:docId w15:val="{652A5601-0827-4F11-9CB2-6A09EFE01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6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26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1115</Words>
  <Characters>6362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2020-11-10T06:29:00Z</dcterms:created>
  <dcterms:modified xsi:type="dcterms:W3CDTF">2020-11-10T06:58:00Z</dcterms:modified>
</cp:coreProperties>
</file>