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D2" w:rsidRPr="00DE5694" w:rsidRDefault="00E414BD" w:rsidP="003614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провести </w:t>
      </w:r>
      <w:r w:rsidR="0082272B">
        <w:rPr>
          <w:rFonts w:ascii="Times New Roman" w:hAnsi="Times New Roman" w:cs="Times New Roman"/>
          <w:sz w:val="24"/>
          <w:szCs w:val="24"/>
        </w:rPr>
        <w:t>экспертиз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2272B">
        <w:rPr>
          <w:rFonts w:ascii="Times New Roman" w:hAnsi="Times New Roman" w:cs="Times New Roman"/>
          <w:sz w:val="24"/>
          <w:szCs w:val="24"/>
        </w:rPr>
        <w:t xml:space="preserve"> д</w:t>
      </w:r>
      <w:r w:rsidR="004F2DD2" w:rsidRPr="00DE5694">
        <w:rPr>
          <w:rFonts w:ascii="Times New Roman" w:hAnsi="Times New Roman" w:cs="Times New Roman"/>
          <w:sz w:val="24"/>
          <w:szCs w:val="24"/>
        </w:rPr>
        <w:t>ополнительн</w:t>
      </w:r>
      <w:r w:rsidR="0082272B">
        <w:rPr>
          <w:rFonts w:ascii="Times New Roman" w:hAnsi="Times New Roman" w:cs="Times New Roman"/>
          <w:sz w:val="24"/>
          <w:szCs w:val="24"/>
        </w:rPr>
        <w:t>ой</w:t>
      </w:r>
      <w:r w:rsidR="004F2DD2" w:rsidRPr="00DE569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82272B">
        <w:rPr>
          <w:rFonts w:ascii="Times New Roman" w:hAnsi="Times New Roman" w:cs="Times New Roman"/>
          <w:sz w:val="24"/>
          <w:szCs w:val="24"/>
        </w:rPr>
        <w:t>ой</w:t>
      </w:r>
      <w:r w:rsidR="004F2DD2" w:rsidRPr="00DE56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2272B">
        <w:rPr>
          <w:rFonts w:ascii="Times New Roman" w:hAnsi="Times New Roman" w:cs="Times New Roman"/>
          <w:sz w:val="24"/>
          <w:szCs w:val="24"/>
        </w:rPr>
        <w:t>ы</w:t>
      </w:r>
    </w:p>
    <w:p w:rsidR="0082272B" w:rsidRDefault="00E414BD" w:rsidP="003614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  <w:r w:rsidR="0082272B">
        <w:rPr>
          <w:rFonts w:ascii="Times New Roman" w:hAnsi="Times New Roman" w:cs="Times New Roman"/>
          <w:sz w:val="24"/>
          <w:szCs w:val="24"/>
        </w:rPr>
        <w:t>Бруцкая Т.А.</w:t>
      </w:r>
    </w:p>
    <w:p w:rsidR="0013048C" w:rsidRDefault="0013048C" w:rsidP="0036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4BD" w:rsidRDefault="00E414BD" w:rsidP="0036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осуществляется на соответствие требованиям и рекомендациям к составлению образовательной программы. Отсматриваются внешний вид документа и его содержание. Оценка выставляется по четырёхбальной системе, где «0» - соответствует отсутствию указанного критерия, «3» - соответствует наличию указанного критерия, «1» и «2» - соответствуют частичному присутствию критерия.</w:t>
      </w:r>
    </w:p>
    <w:p w:rsidR="00E414BD" w:rsidRDefault="00E414BD" w:rsidP="0036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проводится путем анализа сведений (информации, данных) заявленных в программе тем пунктам, указанным в таблице.</w:t>
      </w:r>
    </w:p>
    <w:p w:rsidR="0013048C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  <w:r w:rsidR="0082272B" w:rsidRPr="00E414BD">
        <w:rPr>
          <w:rFonts w:ascii="Times New Roman" w:hAnsi="Times New Roman" w:cs="Times New Roman"/>
          <w:sz w:val="24"/>
          <w:szCs w:val="24"/>
        </w:rPr>
        <w:t xml:space="preserve"> на предмет наличия следующей информации: н</w:t>
      </w:r>
      <w:r w:rsidR="0082272B" w:rsidRPr="00E414BD">
        <w:rPr>
          <w:rFonts w:ascii="Times New Roman" w:hAnsi="Times New Roman" w:cs="Times New Roman"/>
          <w:sz w:val="24"/>
          <w:szCs w:val="24"/>
        </w:rPr>
        <w:t>аименование образовательной программы</w:t>
      </w:r>
      <w:r w:rsidR="0082272B" w:rsidRPr="00E414BD">
        <w:rPr>
          <w:rFonts w:ascii="Times New Roman" w:hAnsi="Times New Roman" w:cs="Times New Roman"/>
          <w:sz w:val="24"/>
          <w:szCs w:val="24"/>
        </w:rPr>
        <w:t>, г</w:t>
      </w:r>
      <w:r w:rsidR="0082272B" w:rsidRPr="00E414BD">
        <w:rPr>
          <w:rFonts w:ascii="Times New Roman" w:hAnsi="Times New Roman" w:cs="Times New Roman"/>
          <w:sz w:val="24"/>
          <w:szCs w:val="24"/>
        </w:rPr>
        <w:t>риф утверждения программы (с указанием даты и номера приказа)</w:t>
      </w:r>
      <w:r w:rsidR="0082272B" w:rsidRPr="00E414BD">
        <w:rPr>
          <w:rFonts w:ascii="Times New Roman" w:hAnsi="Times New Roman" w:cs="Times New Roman"/>
          <w:sz w:val="24"/>
          <w:szCs w:val="24"/>
        </w:rPr>
        <w:t>, в</w:t>
      </w:r>
      <w:r w:rsidR="0082272B" w:rsidRPr="00E414BD">
        <w:rPr>
          <w:rFonts w:ascii="Times New Roman" w:hAnsi="Times New Roman" w:cs="Times New Roman"/>
          <w:sz w:val="24"/>
          <w:szCs w:val="24"/>
        </w:rPr>
        <w:t>озраст детей, на который рассчитана программа</w:t>
      </w:r>
      <w:r w:rsidR="0082272B" w:rsidRPr="00E414BD">
        <w:rPr>
          <w:rFonts w:ascii="Times New Roman" w:hAnsi="Times New Roman" w:cs="Times New Roman"/>
          <w:sz w:val="24"/>
          <w:szCs w:val="24"/>
        </w:rPr>
        <w:t>, с</w:t>
      </w:r>
      <w:r w:rsidR="0082272B" w:rsidRPr="00E414BD">
        <w:rPr>
          <w:rFonts w:ascii="Times New Roman" w:hAnsi="Times New Roman" w:cs="Times New Roman"/>
          <w:sz w:val="24"/>
          <w:szCs w:val="24"/>
        </w:rPr>
        <w:t>рок реализации программы</w:t>
      </w:r>
      <w:r w:rsidR="00E414BD" w:rsidRPr="00E414BD">
        <w:rPr>
          <w:rFonts w:ascii="Times New Roman" w:hAnsi="Times New Roman" w:cs="Times New Roman"/>
          <w:sz w:val="24"/>
          <w:szCs w:val="24"/>
        </w:rPr>
        <w:t>, Ф</w:t>
      </w:r>
      <w:r w:rsidR="0082272B" w:rsidRPr="00E414BD">
        <w:rPr>
          <w:rFonts w:ascii="Times New Roman" w:hAnsi="Times New Roman" w:cs="Times New Roman"/>
          <w:sz w:val="24"/>
          <w:szCs w:val="24"/>
        </w:rPr>
        <w:t>ИО, должность разработчика(</w:t>
      </w:r>
      <w:proofErr w:type="spellStart"/>
      <w:r w:rsidR="0082272B" w:rsidRPr="00E414B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2272B" w:rsidRPr="00E414BD">
        <w:rPr>
          <w:rFonts w:ascii="Times New Roman" w:hAnsi="Times New Roman" w:cs="Times New Roman"/>
          <w:sz w:val="24"/>
          <w:szCs w:val="24"/>
        </w:rPr>
        <w:t>) программы</w:t>
      </w:r>
      <w:r w:rsidR="00E414BD" w:rsidRPr="00E414BD">
        <w:rPr>
          <w:rFonts w:ascii="Times New Roman" w:hAnsi="Times New Roman" w:cs="Times New Roman"/>
          <w:sz w:val="24"/>
          <w:szCs w:val="24"/>
        </w:rPr>
        <w:t>, г</w:t>
      </w:r>
      <w:r w:rsidR="0082272B" w:rsidRPr="00E414BD">
        <w:rPr>
          <w:rFonts w:ascii="Times New Roman" w:hAnsi="Times New Roman" w:cs="Times New Roman"/>
          <w:sz w:val="24"/>
          <w:szCs w:val="24"/>
        </w:rPr>
        <w:t>ород и год разработки программы</w:t>
      </w:r>
      <w:r w:rsidR="00E414BD" w:rsidRPr="00E414BD">
        <w:rPr>
          <w:rFonts w:ascii="Times New Roman" w:hAnsi="Times New Roman" w:cs="Times New Roman"/>
          <w:sz w:val="24"/>
          <w:szCs w:val="24"/>
        </w:rPr>
        <w:t>.</w:t>
      </w:r>
    </w:p>
    <w:p w:rsidR="00E414BD" w:rsidRP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E414BD" w:rsidRPr="00E414BD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D">
        <w:rPr>
          <w:rFonts w:ascii="Times New Roman" w:hAnsi="Times New Roman" w:cs="Times New Roman"/>
          <w:i/>
          <w:sz w:val="24"/>
          <w:szCs w:val="24"/>
        </w:rPr>
        <w:t>Направленность и уровень программы</w:t>
      </w:r>
      <w:r>
        <w:rPr>
          <w:rFonts w:ascii="Times New Roman" w:hAnsi="Times New Roman" w:cs="Times New Roman"/>
          <w:i/>
          <w:sz w:val="24"/>
          <w:szCs w:val="24"/>
        </w:rPr>
        <w:t>: о</w:t>
      </w:r>
      <w:r w:rsidRPr="00E414BD">
        <w:rPr>
          <w:rFonts w:ascii="Times New Roman" w:hAnsi="Times New Roman" w:cs="Times New Roman"/>
          <w:sz w:val="24"/>
          <w:szCs w:val="24"/>
        </w:rPr>
        <w:t>боснованное отнесение программы к заявленному уровню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4BD" w:rsidRPr="00E414BD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D">
        <w:rPr>
          <w:rFonts w:ascii="Times New Roman" w:hAnsi="Times New Roman" w:cs="Times New Roman"/>
          <w:i/>
          <w:sz w:val="24"/>
          <w:szCs w:val="24"/>
        </w:rPr>
        <w:t>Актуальность, новизна, педагогическая</w:t>
      </w:r>
      <w:r w:rsidR="00361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4BD">
        <w:rPr>
          <w:rFonts w:ascii="Times New Roman" w:hAnsi="Times New Roman" w:cs="Times New Roman"/>
          <w:i/>
          <w:sz w:val="24"/>
          <w:szCs w:val="24"/>
        </w:rPr>
        <w:t>целесообразность</w:t>
      </w:r>
      <w:r w:rsidRPr="00E414BD">
        <w:rPr>
          <w:rFonts w:ascii="Times New Roman" w:hAnsi="Times New Roman" w:cs="Times New Roman"/>
          <w:i/>
          <w:sz w:val="24"/>
          <w:szCs w:val="24"/>
        </w:rPr>
        <w:t>: о</w:t>
      </w:r>
      <w:r w:rsidRPr="00E414BD">
        <w:rPr>
          <w:rFonts w:ascii="Times New Roman" w:hAnsi="Times New Roman" w:cs="Times New Roman"/>
          <w:sz w:val="24"/>
          <w:szCs w:val="24"/>
        </w:rPr>
        <w:t>боснована актуальность программы. Программа соответствует действующим нормативно-правовым актам и государственным программным документам. В программе представлены современные идеи и актуальные направления: развития науки, техники, культуры экономики, социальной сферы и др., развития и организации дополнительного образования детей. Предусмотрено использование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др. образовательных системах.</w:t>
      </w:r>
    </w:p>
    <w:p w:rsidR="003614F8" w:rsidRPr="003614F8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4BD">
        <w:rPr>
          <w:rFonts w:ascii="Times New Roman" w:hAnsi="Times New Roman" w:cs="Times New Roman"/>
          <w:i/>
          <w:sz w:val="24"/>
          <w:szCs w:val="24"/>
        </w:rPr>
        <w:t>Цель и задачи программы</w:t>
      </w:r>
      <w:r w:rsidRPr="00E414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14BD">
        <w:rPr>
          <w:rFonts w:ascii="Times New Roman" w:hAnsi="Times New Roman" w:cs="Times New Roman"/>
          <w:sz w:val="24"/>
          <w:szCs w:val="24"/>
        </w:rPr>
        <w:t>Сформированы цель, задачи программы, они согласованы с содержанием и результатами программы</w:t>
      </w:r>
      <w:r w:rsidRPr="00E414BD">
        <w:rPr>
          <w:rFonts w:ascii="Times New Roman" w:hAnsi="Times New Roman" w:cs="Times New Roman"/>
          <w:sz w:val="24"/>
          <w:szCs w:val="24"/>
        </w:rPr>
        <w:t xml:space="preserve">. </w:t>
      </w:r>
      <w:r w:rsidRPr="00E414B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E414BD">
        <w:rPr>
          <w:rFonts w:ascii="Times New Roman" w:hAnsi="Times New Roman" w:cs="Times New Roman"/>
          <w:sz w:val="24"/>
          <w:szCs w:val="24"/>
        </w:rPr>
        <w:t>– общая формулировка образовательных намерений педагога.</w:t>
      </w:r>
      <w:r w:rsidRPr="00E414BD">
        <w:rPr>
          <w:rFonts w:ascii="Times New Roman" w:hAnsi="Times New Roman" w:cs="Times New Roman"/>
          <w:sz w:val="24"/>
          <w:szCs w:val="24"/>
        </w:rPr>
        <w:t xml:space="preserve"> </w:t>
      </w:r>
      <w:r w:rsidRPr="00E414B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E414BD">
        <w:rPr>
          <w:rFonts w:ascii="Times New Roman" w:hAnsi="Times New Roman" w:cs="Times New Roman"/>
          <w:sz w:val="24"/>
          <w:szCs w:val="24"/>
        </w:rPr>
        <w:t xml:space="preserve"> – ко</w:t>
      </w:r>
      <w:r w:rsidR="003614F8">
        <w:rPr>
          <w:rFonts w:ascii="Times New Roman" w:hAnsi="Times New Roman" w:cs="Times New Roman"/>
          <w:sz w:val="24"/>
          <w:szCs w:val="24"/>
        </w:rPr>
        <w:t>нкретные «пути» достижения цели.</w:t>
      </w:r>
    </w:p>
    <w:p w:rsidR="003614F8" w:rsidRPr="003614F8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Отличительные особенности программы</w:t>
      </w:r>
      <w:r w:rsidRPr="00361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14F8">
        <w:rPr>
          <w:rFonts w:ascii="Times New Roman" w:hAnsi="Times New Roman" w:cs="Times New Roman"/>
          <w:sz w:val="24"/>
          <w:szCs w:val="24"/>
        </w:rPr>
        <w:t>Изложены основные идеи, на которых базируется программа, обосновано ее своеобразие; принципы отбора содержания, ключевые понятия и т.д. Указано, чем отличается программа от существующих в данном направлении.</w:t>
      </w:r>
    </w:p>
    <w:p w:rsidR="003614F8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Обучающиеся по программе</w:t>
      </w:r>
      <w:r w:rsidRPr="00361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14F8">
        <w:rPr>
          <w:rFonts w:ascii="Times New Roman" w:hAnsi="Times New Roman" w:cs="Times New Roman"/>
          <w:sz w:val="24"/>
          <w:szCs w:val="24"/>
        </w:rPr>
        <w:t>Охарактеризованы и учтены возрастно-психологические особенности обучающихся.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Обоснованы принципы формировани</w:t>
      </w:r>
      <w:r w:rsidR="003614F8">
        <w:rPr>
          <w:rFonts w:ascii="Times New Roman" w:hAnsi="Times New Roman" w:cs="Times New Roman"/>
          <w:sz w:val="24"/>
          <w:szCs w:val="24"/>
        </w:rPr>
        <w:t>я групп, количество обучающихся.</w:t>
      </w:r>
    </w:p>
    <w:p w:rsidR="003614F8" w:rsidRPr="003614F8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Сроки реализации программы</w:t>
      </w:r>
      <w:r w:rsidRPr="00361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14F8">
        <w:rPr>
          <w:rFonts w:ascii="Times New Roman" w:hAnsi="Times New Roman" w:cs="Times New Roman"/>
          <w:sz w:val="24"/>
          <w:szCs w:val="24"/>
        </w:rPr>
        <w:t>Заявлена продолжительность образовательного процесса, выделены этапы.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Запланированный срок реализации программы реален для достижения результатов</w:t>
      </w:r>
      <w:r w:rsidRPr="003614F8">
        <w:rPr>
          <w:rFonts w:ascii="Times New Roman" w:hAnsi="Times New Roman" w:cs="Times New Roman"/>
          <w:sz w:val="24"/>
          <w:szCs w:val="24"/>
        </w:rPr>
        <w:t>.</w:t>
      </w:r>
    </w:p>
    <w:p w:rsidR="003614F8" w:rsidRPr="003614F8" w:rsidRDefault="00E414BD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Формы и режим занятий по программе</w:t>
      </w:r>
      <w:r w:rsidRPr="00361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14F8">
        <w:rPr>
          <w:rFonts w:ascii="Times New Roman" w:hAnsi="Times New Roman" w:cs="Times New Roman"/>
          <w:sz w:val="24"/>
          <w:szCs w:val="24"/>
        </w:rPr>
        <w:t>Выбор форм организации деятельности обучающихся аргументирован и обоснован.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Обоснован представленный режим занятий (их количество и периодичность)</w:t>
      </w:r>
      <w:r w:rsidRPr="003614F8">
        <w:rPr>
          <w:rFonts w:ascii="Times New Roman" w:hAnsi="Times New Roman" w:cs="Times New Roman"/>
          <w:sz w:val="24"/>
          <w:szCs w:val="24"/>
        </w:rPr>
        <w:t>.</w:t>
      </w:r>
    </w:p>
    <w:p w:rsidR="003614F8" w:rsidRPr="003614F8" w:rsidRDefault="003614F8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Ожидаемые результаты и способы их проверки</w:t>
      </w:r>
      <w:r w:rsidRPr="003614F8">
        <w:rPr>
          <w:rFonts w:ascii="Times New Roman" w:hAnsi="Times New Roman" w:cs="Times New Roman"/>
          <w:i/>
          <w:sz w:val="24"/>
          <w:szCs w:val="24"/>
        </w:rPr>
        <w:t>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Разработанные результаты и способы определения их результативности соотносятся с целью и задачами обучения по программе.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Охарактеризованы предметные, личностные и метапредметные результаты.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Разработана система оценки предметных, личностных и метапредметных результатов обучения и динамики личностного развития.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Результаты сформированы четко и конкретно: перечислены приобретенные знания, умения и качества личности обучающегося.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Определено, как обучающиеся будут демонстрировать приобретенные знания и умения по программе и свои достижения.</w:t>
      </w:r>
    </w:p>
    <w:p w:rsidR="003614F8" w:rsidRPr="003614F8" w:rsidRDefault="003614F8" w:rsidP="003614F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i/>
          <w:sz w:val="24"/>
          <w:szCs w:val="24"/>
        </w:rPr>
        <w:t>Формы контроля и поведения итогов реализации программы</w:t>
      </w:r>
      <w:r w:rsidRPr="00361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14F8">
        <w:rPr>
          <w:rFonts w:ascii="Times New Roman" w:hAnsi="Times New Roman" w:cs="Times New Roman"/>
          <w:sz w:val="24"/>
          <w:szCs w:val="24"/>
        </w:rPr>
        <w:t>Разработаны формы промежуточной и итоговой аттестации, адекватные заявленному содержанию программы и возрасту обучающихся.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Разработан мониторинг эффективности реализации программы. Созданная система оценочных средств позволяет проконтролировать каждый заявленный результат обучения, измерить его и оценить.</w:t>
      </w:r>
    </w:p>
    <w:p w:rsid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Отражает содержание, раскрывает последовательность изучения тем.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t>Составлен в соответствии с заявленными сроками и этапами на весь период обучения, оформлен в таблице.</w:t>
      </w:r>
      <w:r w:rsidRPr="003614F8">
        <w:rPr>
          <w:rFonts w:ascii="Times New Roman" w:hAnsi="Times New Roman" w:cs="Times New Roman"/>
          <w:sz w:val="24"/>
          <w:szCs w:val="24"/>
        </w:rPr>
        <w:t xml:space="preserve"> </w:t>
      </w:r>
      <w:r w:rsidRPr="003614F8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количество часов по каждой теме с распределением </w:t>
      </w:r>
      <w:bookmarkStart w:id="0" w:name="_GoBack"/>
      <w:bookmarkEnd w:id="0"/>
      <w:r w:rsidRPr="003614F8">
        <w:rPr>
          <w:rFonts w:ascii="Times New Roman" w:hAnsi="Times New Roman" w:cs="Times New Roman"/>
          <w:sz w:val="24"/>
          <w:szCs w:val="24"/>
        </w:rPr>
        <w:t>на теоритические и практические занятия (может включать формы работы и контроля)</w:t>
      </w:r>
      <w:r w:rsidRPr="003614F8">
        <w:rPr>
          <w:rFonts w:ascii="Times New Roman" w:hAnsi="Times New Roman" w:cs="Times New Roman"/>
          <w:sz w:val="24"/>
          <w:szCs w:val="24"/>
        </w:rPr>
        <w:t>.</w:t>
      </w:r>
    </w:p>
    <w:p w:rsidR="003614F8" w:rsidRP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4">
        <w:rPr>
          <w:rFonts w:ascii="Times New Roman" w:hAnsi="Times New Roman" w:cs="Times New Roman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4F8" w:rsidRP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Представлено реферативное описание каждой темы согласно УТП: в теоритической части учебный материал раскрывает тезисно и представляет собой объем информации, которым сможет овладеть обучающийся; в практической – перечисляются формы практической деятельности детей.</w:t>
      </w:r>
    </w:p>
    <w:p w:rsidR="003614F8" w:rsidRP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Содержание программы соответствует: поставленным цели, задачам, указанной направленности и заявленному уровню развития науки, техники, культуры, экономики, технологий и социальной сферы и др.</w:t>
      </w:r>
    </w:p>
    <w:p w:rsid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ОДИЧЕСКОЕ ОБЕСПЕЧЕНИЕ ПРОГРАММЫ.</w:t>
      </w:r>
    </w:p>
    <w:p w:rsid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Описана общая методика работы с обучающимися по программе. Используемые формы, методы и технологии актуальны, обоснованы, соответствуют возрасту, категории (ОВЗ, одаренные) и возможностям обучающихся; рассчитаны на формирование и применение практико-ориентированных ЗУН. Программа обеспечена методически, дидактически и технологически (положения, рекомендации, пособия, планы занятий, наглядный материал и др.)</w:t>
      </w:r>
    </w:p>
    <w:p w:rsid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Представлена совокупность необходимых и достаточных условий для реализации программы. Материально-техническая база для реализации программы обоснована и достаточна. Представлены современные информационно-методические условия реализации программы (эл. образовательные ресурсы, информационные технологии, использование инфраструктуры учреждения и района: библиотеки, музеи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4F8" w:rsidRP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E4232F">
        <w:rPr>
          <w:rFonts w:ascii="Times New Roman" w:hAnsi="Times New Roman" w:cs="Times New Roman"/>
          <w:sz w:val="24"/>
          <w:szCs w:val="24"/>
        </w:rPr>
        <w:t>.</w:t>
      </w:r>
    </w:p>
    <w:p w:rsid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94">
        <w:rPr>
          <w:rFonts w:ascii="Times New Roman" w:hAnsi="Times New Roman" w:cs="Times New Roman"/>
          <w:sz w:val="24"/>
          <w:szCs w:val="24"/>
        </w:rPr>
        <w:t>Список литературы актуален. Список литературы составлен для разных категорий участников образовательного процесса. Оформлен</w:t>
      </w:r>
      <w:r w:rsidR="00E4232F">
        <w:rPr>
          <w:rFonts w:ascii="Times New Roman" w:hAnsi="Times New Roman" w:cs="Times New Roman"/>
          <w:sz w:val="24"/>
          <w:szCs w:val="24"/>
        </w:rPr>
        <w:t>ие</w:t>
      </w:r>
      <w:r w:rsidRPr="00DE5694">
        <w:rPr>
          <w:rFonts w:ascii="Times New Roman" w:hAnsi="Times New Roman" w:cs="Times New Roman"/>
          <w:sz w:val="24"/>
          <w:szCs w:val="24"/>
        </w:rPr>
        <w:t xml:space="preserve"> списка литературы соответствует </w:t>
      </w:r>
      <w:r w:rsidR="00E4232F">
        <w:rPr>
          <w:rFonts w:ascii="Times New Roman" w:hAnsi="Times New Roman" w:cs="Times New Roman"/>
          <w:sz w:val="24"/>
          <w:szCs w:val="24"/>
        </w:rPr>
        <w:t>современны</w:t>
      </w:r>
      <w:r w:rsidR="00E4232F" w:rsidRPr="00DE5694">
        <w:rPr>
          <w:rFonts w:ascii="Times New Roman" w:hAnsi="Times New Roman" w:cs="Times New Roman"/>
          <w:sz w:val="24"/>
          <w:szCs w:val="24"/>
        </w:rPr>
        <w:t>м</w:t>
      </w:r>
      <w:r w:rsidRPr="00DE5694">
        <w:rPr>
          <w:rFonts w:ascii="Times New Roman" w:hAnsi="Times New Roman" w:cs="Times New Roman"/>
          <w:sz w:val="24"/>
          <w:szCs w:val="24"/>
        </w:rPr>
        <w:t xml:space="preserve"> требованиям к оформлению библиографических ссылок.</w:t>
      </w:r>
    </w:p>
    <w:p w:rsidR="003614F8" w:rsidRP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СТИЛЬ И КУЛЬТУРА ОФОРМЛЕНИЯ ПРОГРАММЫ</w:t>
      </w:r>
      <w:r w:rsidR="00E4232F">
        <w:rPr>
          <w:rFonts w:ascii="Times New Roman" w:hAnsi="Times New Roman" w:cs="Times New Roman"/>
          <w:sz w:val="24"/>
          <w:szCs w:val="24"/>
        </w:rPr>
        <w:t>.</w:t>
      </w:r>
    </w:p>
    <w:p w:rsid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3614F8">
        <w:rPr>
          <w:rFonts w:ascii="Times New Roman" w:hAnsi="Times New Roman" w:cs="Times New Roman"/>
          <w:sz w:val="24"/>
          <w:szCs w:val="24"/>
        </w:rPr>
        <w:t>Стилистика изложения программы: официально-деловой стиль документа. Современность и обоснованность использования педагогической терминологии. Оптимальность объема программы. Четкая структура и логика изложения.</w:t>
      </w:r>
    </w:p>
    <w:p w:rsidR="003614F8" w:rsidRDefault="003614F8" w:rsidP="003614F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ЗАКЛЮЧЕНИЕ.</w:t>
      </w:r>
    </w:p>
    <w:p w:rsidR="003614F8" w:rsidRPr="003614F8" w:rsidRDefault="003614F8" w:rsidP="003614F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F8">
        <w:rPr>
          <w:rFonts w:ascii="Times New Roman" w:hAnsi="Times New Roman" w:cs="Times New Roman"/>
          <w:sz w:val="24"/>
          <w:szCs w:val="24"/>
        </w:rPr>
        <w:t>В заключение эксперт указывает о</w:t>
      </w:r>
      <w:r w:rsidRPr="003614F8">
        <w:rPr>
          <w:rFonts w:ascii="Times New Roman" w:hAnsi="Times New Roman" w:cs="Times New Roman"/>
          <w:sz w:val="24"/>
          <w:szCs w:val="24"/>
        </w:rPr>
        <w:t>бщее количество баллов</w:t>
      </w:r>
      <w:r w:rsidRPr="003614F8">
        <w:rPr>
          <w:rFonts w:ascii="Times New Roman" w:hAnsi="Times New Roman" w:cs="Times New Roman"/>
          <w:sz w:val="24"/>
          <w:szCs w:val="24"/>
        </w:rPr>
        <w:t xml:space="preserve"> и описывает рекомендации по </w:t>
      </w:r>
      <w:r w:rsidRPr="003614F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614F8">
        <w:rPr>
          <w:rFonts w:ascii="Times New Roman" w:hAnsi="Times New Roman" w:cs="Times New Roman"/>
          <w:sz w:val="24"/>
          <w:szCs w:val="24"/>
        </w:rPr>
        <w:t xml:space="preserve">данной программе </w:t>
      </w:r>
      <w:r w:rsidRPr="003614F8">
        <w:rPr>
          <w:rFonts w:ascii="Times New Roman" w:hAnsi="Times New Roman" w:cs="Times New Roman"/>
          <w:sz w:val="24"/>
          <w:szCs w:val="24"/>
        </w:rPr>
        <w:t>в системе дополнительного образования</w:t>
      </w:r>
      <w:r w:rsidRPr="003614F8">
        <w:rPr>
          <w:rFonts w:ascii="Times New Roman" w:hAnsi="Times New Roman" w:cs="Times New Roman"/>
          <w:sz w:val="24"/>
          <w:szCs w:val="24"/>
        </w:rPr>
        <w:t>.</w:t>
      </w:r>
    </w:p>
    <w:p w:rsidR="00AA6371" w:rsidRPr="00DE5694" w:rsidRDefault="00AA6371" w:rsidP="0036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371" w:rsidRPr="00DE5694" w:rsidSect="003614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66C"/>
    <w:multiLevelType w:val="multilevel"/>
    <w:tmpl w:val="B9B26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AC0AE9"/>
    <w:multiLevelType w:val="hybridMultilevel"/>
    <w:tmpl w:val="909E9A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251216"/>
    <w:multiLevelType w:val="multilevel"/>
    <w:tmpl w:val="516AD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1226F2"/>
    <w:multiLevelType w:val="hybridMultilevel"/>
    <w:tmpl w:val="D8AC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7B1A"/>
    <w:multiLevelType w:val="multilevel"/>
    <w:tmpl w:val="B9B26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1"/>
    <w:rsid w:val="0006718A"/>
    <w:rsid w:val="0013048C"/>
    <w:rsid w:val="001559F2"/>
    <w:rsid w:val="002470AE"/>
    <w:rsid w:val="002E3690"/>
    <w:rsid w:val="002F1726"/>
    <w:rsid w:val="0030698C"/>
    <w:rsid w:val="003614F8"/>
    <w:rsid w:val="004555D4"/>
    <w:rsid w:val="004F2DD2"/>
    <w:rsid w:val="00517EB6"/>
    <w:rsid w:val="00531349"/>
    <w:rsid w:val="006761D1"/>
    <w:rsid w:val="006E2274"/>
    <w:rsid w:val="006E726D"/>
    <w:rsid w:val="0082272B"/>
    <w:rsid w:val="00835219"/>
    <w:rsid w:val="00836BF3"/>
    <w:rsid w:val="00866AD2"/>
    <w:rsid w:val="008862AE"/>
    <w:rsid w:val="009348D0"/>
    <w:rsid w:val="00A06CAB"/>
    <w:rsid w:val="00A44791"/>
    <w:rsid w:val="00AA6371"/>
    <w:rsid w:val="00AE5FFB"/>
    <w:rsid w:val="00B25ADE"/>
    <w:rsid w:val="00BF462C"/>
    <w:rsid w:val="00C555AB"/>
    <w:rsid w:val="00C65163"/>
    <w:rsid w:val="00CA6FDB"/>
    <w:rsid w:val="00D0584D"/>
    <w:rsid w:val="00DA7F17"/>
    <w:rsid w:val="00DE5694"/>
    <w:rsid w:val="00DE5F43"/>
    <w:rsid w:val="00E414BD"/>
    <w:rsid w:val="00E4232F"/>
    <w:rsid w:val="00F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8A0"/>
  <w15:docId w15:val="{5FB426D9-56C6-4657-8195-DA4E8D92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8</cp:revision>
  <dcterms:created xsi:type="dcterms:W3CDTF">2017-11-28T09:58:00Z</dcterms:created>
  <dcterms:modified xsi:type="dcterms:W3CDTF">2020-05-07T04:09:00Z</dcterms:modified>
</cp:coreProperties>
</file>