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49" w:rsidRPr="003638B2" w:rsidRDefault="001F5449" w:rsidP="003638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B2">
        <w:rPr>
          <w:rFonts w:ascii="Times New Roman" w:hAnsi="Times New Roman" w:cs="Times New Roman"/>
          <w:b/>
          <w:sz w:val="28"/>
          <w:szCs w:val="28"/>
        </w:rPr>
        <w:t>Министерство культуры Республики Татарстан</w:t>
      </w:r>
    </w:p>
    <w:p w:rsidR="001F5449" w:rsidRPr="003638B2" w:rsidRDefault="001F5449" w:rsidP="003638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B2">
        <w:rPr>
          <w:rFonts w:ascii="Times New Roman" w:hAnsi="Times New Roman" w:cs="Times New Roman"/>
          <w:b/>
          <w:sz w:val="28"/>
          <w:szCs w:val="28"/>
        </w:rPr>
        <w:t>Отдел культуры исполнительного комитета</w:t>
      </w:r>
    </w:p>
    <w:p w:rsidR="001F5449" w:rsidRPr="003638B2" w:rsidRDefault="001F5449" w:rsidP="003638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B2">
        <w:rPr>
          <w:rFonts w:ascii="Times New Roman" w:hAnsi="Times New Roman" w:cs="Times New Roman"/>
          <w:b/>
          <w:sz w:val="28"/>
          <w:szCs w:val="28"/>
        </w:rPr>
        <w:t>МБОУ ДО «</w:t>
      </w:r>
      <w:proofErr w:type="spellStart"/>
      <w:r w:rsidRPr="003638B2">
        <w:rPr>
          <w:rFonts w:ascii="Times New Roman" w:hAnsi="Times New Roman" w:cs="Times New Roman"/>
          <w:b/>
          <w:sz w:val="28"/>
          <w:szCs w:val="28"/>
        </w:rPr>
        <w:t>Бугульминская</w:t>
      </w:r>
      <w:proofErr w:type="spellEnd"/>
      <w:r w:rsidRPr="003638B2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искусств» БМР РТ</w:t>
      </w: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План-конспект открытого урока</w:t>
      </w: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C31F60"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Эскиз витража</w:t>
      </w: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96A84">
      <w:pPr>
        <w:spacing w:after="15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  Автор: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C320D6" w:rsidRPr="003638B2">
        <w:rPr>
          <w:rFonts w:ascii="Times New Roman" w:hAnsi="Times New Roman" w:cs="Times New Roman"/>
          <w:color w:val="000000"/>
          <w:sz w:val="28"/>
          <w:szCs w:val="28"/>
        </w:rPr>
        <w:t>Штырова</w:t>
      </w:r>
      <w:proofErr w:type="spellEnd"/>
      <w:r w:rsidR="00C320D6"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Мария Александровна</w:t>
      </w:r>
    </w:p>
    <w:p w:rsidR="001F5449" w:rsidRPr="003638B2" w:rsidRDefault="001F5449" w:rsidP="00396A84">
      <w:pPr>
        <w:spacing w:after="150" w:line="240" w:lineRule="auto"/>
        <w:ind w:left="4956"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преподаватель  </w:t>
      </w:r>
      <w:r w:rsidRPr="003638B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квалификационной категории</w:t>
      </w: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F5449" w:rsidRPr="003638B2" w:rsidRDefault="001F5449" w:rsidP="003638B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color w:val="000000"/>
          <w:sz w:val="28"/>
          <w:szCs w:val="28"/>
        </w:rPr>
        <w:t>Бугульма 2019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6508" w:rsidRPr="003638B2" w:rsidRDefault="00E46508" w:rsidP="003638B2">
      <w:pPr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План-конспект открытого урока</w:t>
      </w:r>
    </w:p>
    <w:p w:rsidR="00E46508" w:rsidRPr="003638B2" w:rsidRDefault="00E46508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«Эскиз витража»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Класс: 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2 «Г»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Дисциплина: 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«Станковая композиция»</w:t>
      </w:r>
    </w:p>
    <w:p w:rsidR="00E46508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урока: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Эскиз</w:t>
      </w:r>
      <w:r w:rsidR="00BC269F"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витража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6508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3638B2">
        <w:rPr>
          <w:rFonts w:ascii="Times New Roman" w:hAnsi="Times New Roman" w:cs="Times New Roman"/>
          <w:sz w:val="28"/>
          <w:szCs w:val="28"/>
        </w:rPr>
        <w:t xml:space="preserve">Выполнение  </w:t>
      </w:r>
      <w:r w:rsidR="00BC33E4" w:rsidRPr="003638B2">
        <w:rPr>
          <w:rFonts w:ascii="Times New Roman" w:hAnsi="Times New Roman" w:cs="Times New Roman"/>
          <w:sz w:val="28"/>
          <w:szCs w:val="28"/>
        </w:rPr>
        <w:t>стилизованного</w:t>
      </w:r>
      <w:r w:rsidRPr="003638B2">
        <w:rPr>
          <w:rFonts w:ascii="Times New Roman" w:hAnsi="Times New Roman" w:cs="Times New Roman"/>
          <w:sz w:val="28"/>
          <w:szCs w:val="28"/>
        </w:rPr>
        <w:t xml:space="preserve"> </w:t>
      </w:r>
      <w:r w:rsidR="00BC33E4" w:rsidRPr="003638B2">
        <w:rPr>
          <w:rFonts w:ascii="Times New Roman" w:hAnsi="Times New Roman" w:cs="Times New Roman"/>
          <w:sz w:val="28"/>
          <w:szCs w:val="28"/>
        </w:rPr>
        <w:t>эскиза витража</w:t>
      </w:r>
      <w:r w:rsidRPr="003638B2">
        <w:rPr>
          <w:rFonts w:ascii="Times New Roman" w:hAnsi="Times New Roman" w:cs="Times New Roman"/>
          <w:sz w:val="28"/>
          <w:szCs w:val="28"/>
        </w:rPr>
        <w:t xml:space="preserve">, </w:t>
      </w:r>
      <w:r w:rsidR="00BC33E4" w:rsidRPr="003638B2">
        <w:rPr>
          <w:rFonts w:ascii="Times New Roman" w:hAnsi="Times New Roman" w:cs="Times New Roman"/>
          <w:sz w:val="28"/>
          <w:szCs w:val="28"/>
        </w:rPr>
        <w:t>формирование</w:t>
      </w:r>
      <w:r w:rsidRPr="003638B2">
        <w:rPr>
          <w:rFonts w:ascii="Times New Roman" w:hAnsi="Times New Roman" w:cs="Times New Roman"/>
          <w:sz w:val="28"/>
          <w:szCs w:val="28"/>
        </w:rPr>
        <w:t xml:space="preserve"> у учащихся представления о приемах стилизации в </w:t>
      </w:r>
      <w:r w:rsidR="00BC33E4" w:rsidRPr="003638B2">
        <w:rPr>
          <w:rFonts w:ascii="Times New Roman" w:hAnsi="Times New Roman" w:cs="Times New Roman"/>
          <w:sz w:val="28"/>
          <w:szCs w:val="28"/>
        </w:rPr>
        <w:t>плоскостной композиции.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урока: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комбинированный  (Изучение новых знаний, закрепление и повторение изученного материала)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Этапы урока:</w:t>
      </w:r>
    </w:p>
    <w:p w:rsidR="00E46508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 xml:space="preserve">Время: </w:t>
      </w:r>
      <w:r w:rsidR="00BC33E4" w:rsidRPr="003638B2">
        <w:rPr>
          <w:rFonts w:ascii="Times New Roman" w:hAnsi="Times New Roman" w:cs="Times New Roman"/>
          <w:sz w:val="28"/>
          <w:szCs w:val="28"/>
        </w:rPr>
        <w:t xml:space="preserve">8 </w:t>
      </w:r>
      <w:r w:rsidRPr="003638B2">
        <w:rPr>
          <w:rFonts w:ascii="Times New Roman" w:hAnsi="Times New Roman" w:cs="Times New Roman"/>
          <w:sz w:val="28"/>
          <w:szCs w:val="28"/>
        </w:rPr>
        <w:t>академических часов.</w:t>
      </w:r>
    </w:p>
    <w:p w:rsidR="00E46508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 xml:space="preserve">- На первом занятии </w:t>
      </w:r>
      <w:r w:rsidR="00BC33E4" w:rsidRPr="003638B2">
        <w:rPr>
          <w:rFonts w:ascii="Times New Roman" w:hAnsi="Times New Roman" w:cs="Times New Roman"/>
          <w:sz w:val="28"/>
          <w:szCs w:val="28"/>
        </w:rPr>
        <w:t>изучаем</w:t>
      </w:r>
      <w:r w:rsidRPr="003638B2">
        <w:rPr>
          <w:rFonts w:ascii="Times New Roman" w:hAnsi="Times New Roman" w:cs="Times New Roman"/>
          <w:sz w:val="28"/>
          <w:szCs w:val="28"/>
        </w:rPr>
        <w:t xml:space="preserve"> теорию</w:t>
      </w:r>
      <w:r w:rsidR="00BC33E4" w:rsidRPr="003638B2">
        <w:rPr>
          <w:rFonts w:ascii="Times New Roman" w:hAnsi="Times New Roman" w:cs="Times New Roman"/>
          <w:sz w:val="28"/>
          <w:szCs w:val="28"/>
        </w:rPr>
        <w:t xml:space="preserve">, </w:t>
      </w:r>
      <w:r w:rsidRPr="003638B2">
        <w:rPr>
          <w:rFonts w:ascii="Times New Roman" w:hAnsi="Times New Roman" w:cs="Times New Roman"/>
          <w:sz w:val="28"/>
          <w:szCs w:val="28"/>
        </w:rPr>
        <w:t xml:space="preserve"> </w:t>
      </w:r>
      <w:r w:rsidR="00BC33E4" w:rsidRPr="003638B2">
        <w:rPr>
          <w:rFonts w:ascii="Times New Roman" w:hAnsi="Times New Roman" w:cs="Times New Roman"/>
          <w:sz w:val="28"/>
          <w:szCs w:val="28"/>
        </w:rPr>
        <w:t xml:space="preserve">анализируем варианты композиций, </w:t>
      </w:r>
      <w:r w:rsidRPr="003638B2">
        <w:rPr>
          <w:rFonts w:ascii="Times New Roman" w:hAnsi="Times New Roman" w:cs="Times New Roman"/>
          <w:sz w:val="28"/>
          <w:szCs w:val="28"/>
        </w:rPr>
        <w:t xml:space="preserve">выполняем компоновку </w:t>
      </w:r>
      <w:r w:rsidR="00BC33E4" w:rsidRPr="003638B2">
        <w:rPr>
          <w:rFonts w:ascii="Times New Roman" w:hAnsi="Times New Roman" w:cs="Times New Roman"/>
          <w:sz w:val="28"/>
          <w:szCs w:val="28"/>
        </w:rPr>
        <w:t>будущего эскиза.</w:t>
      </w:r>
    </w:p>
    <w:p w:rsidR="00E46508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 xml:space="preserve">- На </w:t>
      </w:r>
      <w:r w:rsidR="00BC33E4" w:rsidRPr="003638B2">
        <w:rPr>
          <w:rFonts w:ascii="Times New Roman" w:hAnsi="Times New Roman" w:cs="Times New Roman"/>
          <w:sz w:val="28"/>
          <w:szCs w:val="28"/>
        </w:rPr>
        <w:t>2м</w:t>
      </w:r>
      <w:r w:rsidRPr="003638B2">
        <w:rPr>
          <w:rFonts w:ascii="Times New Roman" w:hAnsi="Times New Roman" w:cs="Times New Roman"/>
          <w:sz w:val="28"/>
          <w:szCs w:val="28"/>
        </w:rPr>
        <w:t xml:space="preserve"> занятии – </w:t>
      </w:r>
      <w:proofErr w:type="spellStart"/>
      <w:r w:rsidR="00BC33E4" w:rsidRPr="003638B2">
        <w:rPr>
          <w:rFonts w:ascii="Times New Roman" w:hAnsi="Times New Roman" w:cs="Times New Roman"/>
          <w:sz w:val="28"/>
          <w:szCs w:val="28"/>
        </w:rPr>
        <w:t>поскостное</w:t>
      </w:r>
      <w:proofErr w:type="spellEnd"/>
      <w:r w:rsidR="00BC33E4" w:rsidRPr="003638B2">
        <w:rPr>
          <w:rFonts w:ascii="Times New Roman" w:hAnsi="Times New Roman" w:cs="Times New Roman"/>
          <w:sz w:val="28"/>
          <w:szCs w:val="28"/>
        </w:rPr>
        <w:t xml:space="preserve"> построение, 2-х возможных вариантов на А3 для работы в черно белом варианте, и цветном варианте.</w:t>
      </w:r>
    </w:p>
    <w:p w:rsidR="00BC33E4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 xml:space="preserve">- На </w:t>
      </w:r>
      <w:r w:rsidR="00BC33E4" w:rsidRPr="003638B2">
        <w:rPr>
          <w:rFonts w:ascii="Times New Roman" w:hAnsi="Times New Roman" w:cs="Times New Roman"/>
          <w:sz w:val="28"/>
          <w:szCs w:val="28"/>
        </w:rPr>
        <w:t>3и 4м</w:t>
      </w:r>
      <w:r w:rsidRPr="003638B2">
        <w:rPr>
          <w:rFonts w:ascii="Times New Roman" w:hAnsi="Times New Roman" w:cs="Times New Roman"/>
          <w:sz w:val="28"/>
          <w:szCs w:val="28"/>
        </w:rPr>
        <w:t xml:space="preserve"> занятии – ввод </w:t>
      </w:r>
      <w:r w:rsidR="00BC33E4" w:rsidRPr="003638B2">
        <w:rPr>
          <w:rFonts w:ascii="Times New Roman" w:hAnsi="Times New Roman" w:cs="Times New Roman"/>
          <w:sz w:val="28"/>
          <w:szCs w:val="28"/>
        </w:rPr>
        <w:t>в 1 эскиз трех тонов белого серого черного и их чередование</w:t>
      </w:r>
      <w:r w:rsidR="00280A3F" w:rsidRPr="003638B2">
        <w:rPr>
          <w:rFonts w:ascii="Times New Roman" w:hAnsi="Times New Roman" w:cs="Times New Roman"/>
          <w:sz w:val="28"/>
          <w:szCs w:val="28"/>
        </w:rPr>
        <w:t>, расстановка акцентов</w:t>
      </w:r>
      <w:r w:rsidR="00BC33E4" w:rsidRPr="003638B2">
        <w:rPr>
          <w:rFonts w:ascii="Times New Roman" w:hAnsi="Times New Roman" w:cs="Times New Roman"/>
          <w:sz w:val="28"/>
          <w:szCs w:val="28"/>
        </w:rPr>
        <w:t>.</w:t>
      </w:r>
    </w:p>
    <w:p w:rsidR="00E46508" w:rsidRPr="003638B2" w:rsidRDefault="00E46508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 xml:space="preserve">- На </w:t>
      </w:r>
      <w:r w:rsidR="00BC33E4" w:rsidRPr="003638B2">
        <w:rPr>
          <w:rFonts w:ascii="Times New Roman" w:hAnsi="Times New Roman" w:cs="Times New Roman"/>
          <w:sz w:val="28"/>
          <w:szCs w:val="28"/>
        </w:rPr>
        <w:t>5</w:t>
      </w:r>
      <w:r w:rsidR="00280A3F" w:rsidRPr="003638B2">
        <w:rPr>
          <w:rFonts w:ascii="Times New Roman" w:hAnsi="Times New Roman" w:cs="Times New Roman"/>
          <w:sz w:val="28"/>
          <w:szCs w:val="28"/>
        </w:rPr>
        <w:t>-6</w:t>
      </w:r>
      <w:r w:rsidR="00BC33E4" w:rsidRPr="003638B2">
        <w:rPr>
          <w:rFonts w:ascii="Times New Roman" w:hAnsi="Times New Roman" w:cs="Times New Roman"/>
          <w:sz w:val="28"/>
          <w:szCs w:val="28"/>
        </w:rPr>
        <w:t>м</w:t>
      </w:r>
      <w:r w:rsidRPr="003638B2">
        <w:rPr>
          <w:rFonts w:ascii="Times New Roman" w:hAnsi="Times New Roman" w:cs="Times New Roman"/>
          <w:sz w:val="28"/>
          <w:szCs w:val="28"/>
        </w:rPr>
        <w:t xml:space="preserve"> занятии – </w:t>
      </w:r>
      <w:r w:rsidR="00BC33E4" w:rsidRPr="003638B2">
        <w:rPr>
          <w:rFonts w:ascii="Times New Roman" w:hAnsi="Times New Roman" w:cs="Times New Roman"/>
          <w:sz w:val="28"/>
          <w:szCs w:val="28"/>
        </w:rPr>
        <w:t>ввод в</w:t>
      </w:r>
      <w:r w:rsidR="00280A3F" w:rsidRPr="003638B2">
        <w:rPr>
          <w:rFonts w:ascii="Times New Roman" w:hAnsi="Times New Roman" w:cs="Times New Roman"/>
          <w:sz w:val="28"/>
          <w:szCs w:val="28"/>
        </w:rPr>
        <w:t>о</w:t>
      </w:r>
      <w:r w:rsidR="001857E5" w:rsidRPr="003638B2">
        <w:rPr>
          <w:rFonts w:ascii="Times New Roman" w:hAnsi="Times New Roman" w:cs="Times New Roman"/>
          <w:sz w:val="28"/>
          <w:szCs w:val="28"/>
        </w:rPr>
        <w:t xml:space="preserve"> </w:t>
      </w:r>
      <w:r w:rsidR="00280A3F" w:rsidRPr="003638B2">
        <w:rPr>
          <w:rFonts w:ascii="Times New Roman" w:hAnsi="Times New Roman" w:cs="Times New Roman"/>
          <w:sz w:val="28"/>
          <w:szCs w:val="28"/>
        </w:rPr>
        <w:t>2-й</w:t>
      </w:r>
      <w:r w:rsidR="00BC33E4" w:rsidRPr="003638B2">
        <w:rPr>
          <w:rFonts w:ascii="Times New Roman" w:hAnsi="Times New Roman" w:cs="Times New Roman"/>
          <w:sz w:val="28"/>
          <w:szCs w:val="28"/>
        </w:rPr>
        <w:t xml:space="preserve"> эскиз хроматических</w:t>
      </w:r>
      <w:r w:rsidR="00280A3F" w:rsidRPr="003638B2">
        <w:rPr>
          <w:rFonts w:ascii="Times New Roman" w:hAnsi="Times New Roman" w:cs="Times New Roman"/>
          <w:sz w:val="28"/>
          <w:szCs w:val="28"/>
        </w:rPr>
        <w:t xml:space="preserve"> </w:t>
      </w:r>
      <w:r w:rsidR="00BC33E4" w:rsidRPr="003638B2">
        <w:rPr>
          <w:rFonts w:ascii="Times New Roman" w:hAnsi="Times New Roman" w:cs="Times New Roman"/>
          <w:sz w:val="28"/>
          <w:szCs w:val="28"/>
        </w:rPr>
        <w:t>цвет</w:t>
      </w:r>
      <w:r w:rsidR="00280A3F" w:rsidRPr="003638B2">
        <w:rPr>
          <w:rFonts w:ascii="Times New Roman" w:hAnsi="Times New Roman" w:cs="Times New Roman"/>
          <w:sz w:val="28"/>
          <w:szCs w:val="28"/>
        </w:rPr>
        <w:t>ов с учетом черно-</w:t>
      </w:r>
      <w:r w:rsidR="00BC33E4" w:rsidRPr="003638B2">
        <w:rPr>
          <w:rFonts w:ascii="Times New Roman" w:hAnsi="Times New Roman" w:cs="Times New Roman"/>
          <w:sz w:val="28"/>
          <w:szCs w:val="28"/>
        </w:rPr>
        <w:t>белого тона</w:t>
      </w:r>
      <w:r w:rsidR="00280A3F" w:rsidRPr="003638B2">
        <w:rPr>
          <w:rFonts w:ascii="Times New Roman" w:hAnsi="Times New Roman" w:cs="Times New Roman"/>
          <w:sz w:val="28"/>
          <w:szCs w:val="28"/>
        </w:rPr>
        <w:t xml:space="preserve"> первого эскиза</w:t>
      </w:r>
      <w:proofErr w:type="gramStart"/>
      <w:r w:rsidR="00BC33E4" w:rsidRPr="003638B2">
        <w:rPr>
          <w:rFonts w:ascii="Times New Roman" w:hAnsi="Times New Roman" w:cs="Times New Roman"/>
          <w:sz w:val="28"/>
          <w:szCs w:val="28"/>
        </w:rPr>
        <w:t xml:space="preserve"> </w:t>
      </w:r>
      <w:r w:rsidRPr="003638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6508" w:rsidRPr="003638B2" w:rsidRDefault="00BC33E4" w:rsidP="003638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>- На 7</w:t>
      </w:r>
      <w:r w:rsidR="00280A3F" w:rsidRPr="003638B2">
        <w:rPr>
          <w:rFonts w:ascii="Times New Roman" w:hAnsi="Times New Roman" w:cs="Times New Roman"/>
          <w:sz w:val="28"/>
          <w:szCs w:val="28"/>
        </w:rPr>
        <w:t>-8</w:t>
      </w:r>
      <w:r w:rsidRPr="003638B2">
        <w:rPr>
          <w:rFonts w:ascii="Times New Roman" w:hAnsi="Times New Roman" w:cs="Times New Roman"/>
          <w:sz w:val="28"/>
          <w:szCs w:val="28"/>
        </w:rPr>
        <w:t>м занятии</w:t>
      </w:r>
      <w:r w:rsidR="00594424" w:rsidRPr="003638B2">
        <w:rPr>
          <w:rFonts w:ascii="Times New Roman" w:hAnsi="Times New Roman" w:cs="Times New Roman"/>
          <w:sz w:val="28"/>
          <w:szCs w:val="28"/>
        </w:rPr>
        <w:t xml:space="preserve"> завершение работы в цвете и нанесение контуров имитирующих каркас витража с помощью черного маркера или мелка</w:t>
      </w:r>
      <w:r w:rsidR="001857E5" w:rsidRPr="003638B2">
        <w:rPr>
          <w:rFonts w:ascii="Times New Roman" w:hAnsi="Times New Roman" w:cs="Times New Roman"/>
          <w:sz w:val="28"/>
          <w:szCs w:val="28"/>
        </w:rPr>
        <w:t>.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1.Организационный момент (</w:t>
      </w:r>
      <w:r w:rsidR="00582F4B" w:rsidRPr="003638B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мин.)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2.Изложение нового материала (</w:t>
      </w:r>
      <w:r w:rsidR="00582F4B" w:rsidRPr="003638B2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мин.)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3.Закрепление учебного материала (</w:t>
      </w:r>
      <w:r w:rsidR="00582F4B" w:rsidRPr="003638B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мин.)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4.Инструктаж последовательности работы  (</w:t>
      </w:r>
      <w:r w:rsidR="00D576FE" w:rsidRPr="003638B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мин.)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5.Практическая работа</w:t>
      </w:r>
      <w:r w:rsidR="00E25B52"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у доски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(7 мин.)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7. Продолжение практической работы. (</w:t>
      </w:r>
      <w:r w:rsidR="009336C9" w:rsidRPr="003638B2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мин.)</w:t>
      </w:r>
    </w:p>
    <w:p w:rsidR="00E46508" w:rsidRPr="003638B2" w:rsidRDefault="00E4650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8. Рефлексия. Подведение итогов</w:t>
      </w:r>
      <w:r w:rsidR="0001423F" w:rsidRPr="003638B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D576FE" w:rsidRPr="003638B2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мин.)</w:t>
      </w:r>
    </w:p>
    <w:p w:rsidR="005E0AD1" w:rsidRPr="003638B2" w:rsidRDefault="005E0AD1" w:rsidP="003638B2">
      <w:pPr>
        <w:pStyle w:val="a3"/>
        <w:shd w:val="clear" w:color="auto" w:fill="FFFFFF"/>
        <w:spacing w:before="240" w:beforeAutospacing="0" w:after="0" w:afterAutospacing="0"/>
        <w:ind w:firstLine="165"/>
        <w:rPr>
          <w:sz w:val="28"/>
          <w:szCs w:val="28"/>
        </w:rPr>
      </w:pPr>
      <w:r w:rsidRPr="003638B2">
        <w:rPr>
          <w:b/>
          <w:sz w:val="28"/>
          <w:szCs w:val="28"/>
        </w:rPr>
        <w:t>Цель урока:</w:t>
      </w:r>
      <w:r w:rsidRPr="003638B2">
        <w:rPr>
          <w:sz w:val="28"/>
          <w:szCs w:val="28"/>
        </w:rPr>
        <w:t xml:space="preserve"> Изготовление эскиза витража в комбинированной технике.</w:t>
      </w:r>
    </w:p>
    <w:p w:rsidR="005E0AD1" w:rsidRPr="003638B2" w:rsidRDefault="005E0AD1" w:rsidP="003638B2">
      <w:pPr>
        <w:pStyle w:val="a3"/>
        <w:shd w:val="clear" w:color="auto" w:fill="FFFFFF"/>
        <w:spacing w:before="240" w:beforeAutospacing="0" w:after="0" w:afterAutospacing="0"/>
        <w:ind w:firstLine="165"/>
        <w:rPr>
          <w:b/>
          <w:sz w:val="28"/>
          <w:szCs w:val="28"/>
        </w:rPr>
      </w:pPr>
      <w:r w:rsidRPr="003638B2">
        <w:rPr>
          <w:sz w:val="28"/>
          <w:szCs w:val="28"/>
        </w:rPr>
        <w:t xml:space="preserve"> </w:t>
      </w:r>
      <w:r w:rsidRPr="003638B2">
        <w:rPr>
          <w:b/>
          <w:sz w:val="28"/>
          <w:szCs w:val="28"/>
        </w:rPr>
        <w:t>Задачи урока:</w:t>
      </w:r>
    </w:p>
    <w:p w:rsidR="005E0AD1" w:rsidRPr="003638B2" w:rsidRDefault="005E0AD1" w:rsidP="003638B2">
      <w:pPr>
        <w:pStyle w:val="a3"/>
        <w:shd w:val="clear" w:color="auto" w:fill="FFFFFF"/>
        <w:spacing w:before="240" w:beforeAutospacing="0" w:after="0" w:afterAutospacing="0"/>
        <w:ind w:firstLine="165"/>
        <w:rPr>
          <w:sz w:val="28"/>
          <w:szCs w:val="28"/>
        </w:rPr>
      </w:pPr>
      <w:r w:rsidRPr="003638B2">
        <w:rPr>
          <w:b/>
          <w:sz w:val="28"/>
          <w:szCs w:val="28"/>
        </w:rPr>
        <w:t>Учебная:</w:t>
      </w:r>
      <w:r w:rsidRPr="003638B2">
        <w:rPr>
          <w:sz w:val="28"/>
          <w:szCs w:val="28"/>
        </w:rPr>
        <w:t xml:space="preserve"> Ознакомить учащихся с искусством витража, сформировать навыки и умения создания художественного образа в декоративной работе; формирование умений в составлении композиции для практического применения</w:t>
      </w:r>
    </w:p>
    <w:p w:rsidR="005E0AD1" w:rsidRPr="003638B2" w:rsidRDefault="005E0AD1" w:rsidP="003638B2">
      <w:pPr>
        <w:pStyle w:val="a3"/>
        <w:shd w:val="clear" w:color="auto" w:fill="FFFFFF"/>
        <w:spacing w:before="240" w:beforeAutospacing="0" w:after="0" w:afterAutospacing="0"/>
        <w:ind w:firstLine="165"/>
        <w:rPr>
          <w:sz w:val="28"/>
          <w:szCs w:val="28"/>
        </w:rPr>
      </w:pPr>
      <w:proofErr w:type="gramStart"/>
      <w:r w:rsidRPr="003638B2">
        <w:rPr>
          <w:b/>
          <w:sz w:val="28"/>
          <w:szCs w:val="28"/>
        </w:rPr>
        <w:lastRenderedPageBreak/>
        <w:t>Воспитательная:</w:t>
      </w:r>
      <w:r w:rsidRPr="003638B2">
        <w:rPr>
          <w:sz w:val="28"/>
          <w:szCs w:val="28"/>
        </w:rPr>
        <w:t xml:space="preserve"> воспитать творческую активность, нравственно - эстетическое отношение к миру и искусству, формирование эстетического отношения к окружающему предметному миру; творческого отношения человека к действительности;</w:t>
      </w:r>
      <w:proofErr w:type="gramEnd"/>
    </w:p>
    <w:p w:rsidR="005E0AD1" w:rsidRPr="003638B2" w:rsidRDefault="005E0AD1" w:rsidP="003638B2">
      <w:pPr>
        <w:pStyle w:val="a3"/>
        <w:shd w:val="clear" w:color="auto" w:fill="FFFFFF"/>
        <w:spacing w:before="240" w:beforeAutospacing="0" w:after="0" w:afterAutospacing="0"/>
        <w:ind w:firstLine="165"/>
        <w:rPr>
          <w:sz w:val="28"/>
          <w:szCs w:val="28"/>
        </w:rPr>
      </w:pPr>
      <w:r w:rsidRPr="003638B2">
        <w:rPr>
          <w:b/>
          <w:sz w:val="28"/>
          <w:szCs w:val="28"/>
        </w:rPr>
        <w:t>Развивающая:</w:t>
      </w:r>
      <w:r w:rsidRPr="003638B2">
        <w:rPr>
          <w:sz w:val="28"/>
          <w:szCs w:val="28"/>
        </w:rPr>
        <w:t xml:space="preserve"> развивать творческий интерес к искусству витража, познавательную активность, фантазию, навыки работы с художественными материалами, ассоциативно-образное мышление, приобщение </w:t>
      </w:r>
      <w:proofErr w:type="gramStart"/>
      <w:r w:rsidRPr="003638B2">
        <w:rPr>
          <w:sz w:val="28"/>
          <w:szCs w:val="28"/>
        </w:rPr>
        <w:t>обучающихся</w:t>
      </w:r>
      <w:proofErr w:type="gramEnd"/>
      <w:r w:rsidRPr="003638B2">
        <w:rPr>
          <w:sz w:val="28"/>
          <w:szCs w:val="28"/>
        </w:rPr>
        <w:t xml:space="preserve"> к мировой культуре;</w:t>
      </w:r>
    </w:p>
    <w:p w:rsidR="00187C18" w:rsidRPr="003638B2" w:rsidRDefault="00187C1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работы: 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фронтальная, индивидуальная, групповая </w:t>
      </w:r>
    </w:p>
    <w:p w:rsidR="00187C18" w:rsidRPr="003638B2" w:rsidRDefault="00187C1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Межпредметные</w:t>
      </w:r>
      <w:proofErr w:type="spellEnd"/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связи: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 МХК, дизайн, ДПИ.</w:t>
      </w:r>
    </w:p>
    <w:p w:rsidR="005E0AD1" w:rsidRPr="003638B2" w:rsidRDefault="00187C18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Технологии: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информационно – коммуникативные технологии (</w:t>
      </w:r>
      <w:proofErr w:type="spell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>мультимедийная</w:t>
      </w:r>
      <w:proofErr w:type="spellEnd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презентация,</w:t>
      </w:r>
      <w:proofErr w:type="gram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0F314D" w:rsidRPr="003638B2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хнологии </w:t>
      </w:r>
      <w:proofErr w:type="spell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мышления; технологии проблемного обучения</w:t>
      </w:r>
      <w:r w:rsidR="000F314D" w:rsidRPr="003638B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314D" w:rsidRPr="003638B2" w:rsidRDefault="000F314D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Организация учебного пространства: 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пространство класса </w:t>
      </w:r>
      <w:proofErr w:type="spell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>рподготовлено</w:t>
      </w:r>
      <w:proofErr w:type="spellEnd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для  практической работы,</w:t>
      </w:r>
    </w:p>
    <w:p w:rsidR="000F314D" w:rsidRPr="003638B2" w:rsidRDefault="000F314D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для просмотра видео и презентации.</w:t>
      </w:r>
    </w:p>
    <w:p w:rsidR="000F314D" w:rsidRPr="003638B2" w:rsidRDefault="000F314D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 урока:</w:t>
      </w:r>
    </w:p>
    <w:p w:rsidR="000F314D" w:rsidRPr="003638B2" w:rsidRDefault="000F314D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учителя:</w:t>
      </w: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витражей, эскизы витражей, компьютер, презентация, геометрические фигуры, работы обучающихся прошлых лет, педагогический рисунок на доске.</w:t>
      </w:r>
    </w:p>
    <w:p w:rsidR="0025077A" w:rsidRPr="003638B2" w:rsidRDefault="000F314D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proofErr w:type="gramStart"/>
      <w:r w:rsidRPr="00363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25077A" w:rsidRPr="00363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25077A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</w:t>
      </w:r>
      <w:r w:rsidR="00AE6D68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 А</w:t>
      </w: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E6D68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,карандаш простой,</w:t>
      </w:r>
      <w:r w:rsidR="0025077A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акварель, мелок восковой черный,</w:t>
      </w:r>
      <w:r w:rsidR="00F97C53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F76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FE6B6B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маркер</w:t>
      </w:r>
      <w:r w:rsidR="00753F76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5077A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палитра, баночка для воды.</w:t>
      </w:r>
    </w:p>
    <w:p w:rsidR="00E81ED0" w:rsidRPr="003638B2" w:rsidRDefault="006F0C2A" w:rsidP="003638B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Зрительный ряд: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  учебные таблицы и материалы по </w:t>
      </w:r>
      <w:proofErr w:type="spell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>цветоведению</w:t>
      </w:r>
      <w:proofErr w:type="spellEnd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: «цветовой </w:t>
      </w:r>
      <w:proofErr w:type="spell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>кру</w:t>
      </w:r>
      <w:proofErr w:type="spellEnd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>Иттена</w:t>
      </w:r>
      <w:proofErr w:type="spellEnd"/>
      <w:r w:rsidR="00D40C1C" w:rsidRPr="003638B2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Start"/>
      <w:r w:rsidR="00E81ED0"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1ED0" w:rsidRPr="003638B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E81ED0" w:rsidRPr="003638B2">
        <w:rPr>
          <w:rFonts w:ascii="Times New Roman" w:eastAsia="Calibri" w:hAnsi="Times New Roman" w:cs="Times New Roman"/>
          <w:sz w:val="28"/>
          <w:szCs w:val="28"/>
        </w:rPr>
        <w:t xml:space="preserve"> гармонические сочетания контрастных цветов, гармонические сочетания родственно-контрастных цветов.</w:t>
      </w:r>
    </w:p>
    <w:p w:rsidR="006F0C2A" w:rsidRPr="003638B2" w:rsidRDefault="00E81ED0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38B2">
        <w:rPr>
          <w:rFonts w:ascii="Times New Roman" w:eastAsia="Calibri" w:hAnsi="Times New Roman" w:cs="Times New Roman"/>
          <w:sz w:val="28"/>
          <w:szCs w:val="28"/>
        </w:rPr>
        <w:t>2) -Наглядное пособие в виде таблицы декоративного решения в стилизации различных форм</w:t>
      </w:r>
      <w:proofErr w:type="gramStart"/>
      <w:r w:rsidRPr="003638B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38B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638B2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3638B2">
        <w:rPr>
          <w:rFonts w:ascii="Times New Roman" w:eastAsia="Calibri" w:hAnsi="Times New Roman" w:cs="Times New Roman"/>
          <w:sz w:val="28"/>
          <w:szCs w:val="28"/>
        </w:rPr>
        <w:t>риродных, геометрических, предметных.)</w:t>
      </w:r>
    </w:p>
    <w:p w:rsidR="00360F97" w:rsidRPr="003638B2" w:rsidRDefault="00E81ED0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8B2">
        <w:rPr>
          <w:rFonts w:ascii="Times New Roman" w:hAnsi="Times New Roman" w:cs="Times New Roman"/>
          <w:sz w:val="28"/>
          <w:szCs w:val="28"/>
        </w:rPr>
        <w:t>3)- таблица с фотографиями витражей.</w:t>
      </w:r>
      <w:r w:rsidR="00360F97"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60F97" w:rsidRPr="003638B2" w:rsidRDefault="00360F97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Нарисовать эскиз витража и оформить выставку работ.</w:t>
      </w:r>
    </w:p>
    <w:p w:rsidR="00E81ED0" w:rsidRPr="003638B2" w:rsidRDefault="00E81ED0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F97" w:rsidRPr="003638B2" w:rsidRDefault="00360F97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F97" w:rsidRPr="003638B2" w:rsidRDefault="00360F97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F97" w:rsidRDefault="00360F97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3B02" w:rsidRDefault="00343B02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3B02" w:rsidRPr="003638B2" w:rsidRDefault="00343B02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F97" w:rsidRPr="003638B2" w:rsidRDefault="00360F97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F97" w:rsidRPr="003638B2" w:rsidRDefault="00360F97" w:rsidP="003638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F97" w:rsidRPr="003638B2" w:rsidRDefault="00360F97" w:rsidP="003638B2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Ход урока:</w:t>
      </w:r>
    </w:p>
    <w:p w:rsidR="00360F97" w:rsidRPr="003638B2" w:rsidRDefault="00360F97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1.Организационный момент (3 мин.)</w:t>
      </w:r>
    </w:p>
    <w:p w:rsidR="0082623F" w:rsidRPr="003638B2" w:rsidRDefault="00360F97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Преподаватель (далее «П»):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Здравствуйте. Начинаем наш урок. (Самооценка готовности к уроку) Перед началом работы прошу проверить готовность: листы формата А3, краски, кисти, палитра, вода, тряпочка.</w:t>
      </w:r>
    </w:p>
    <w:p w:rsidR="00CD0609" w:rsidRPr="003638B2" w:rsidRDefault="00CD060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 Изложение нового материала (15 мин.)</w:t>
      </w:r>
    </w:p>
    <w:p w:rsidR="0082623F" w:rsidRPr="003638B2" w:rsidRDefault="0082623F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Вступительная беседа</w:t>
      </w:r>
    </w:p>
    <w:p w:rsidR="00D47FE7" w:rsidRPr="003638B2" w:rsidRDefault="000D294E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(Слайд</w:t>
      </w:r>
      <w:proofErr w:type="gramStart"/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360F97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«П»: 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47F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на уроках истории искусства и уроках композиции в 1 и 2</w:t>
      </w:r>
      <w:r w:rsidR="00057C68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47F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 классах вы знакомились с архитектурой средневековья. </w:t>
      </w:r>
    </w:p>
    <w:p w:rsidR="00D47FE7" w:rsidRPr="003638B2" w:rsidRDefault="00360F9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="00D47FE7"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Вопрос: </w:t>
      </w:r>
      <w:r w:rsidR="00D47F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предлагаю вспомнить</w:t>
      </w:r>
      <w:r w:rsidR="00045C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47F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какие средневековые стили вы знаете?</w:t>
      </w:r>
    </w:p>
    <w:p w:rsidR="00D47FE7" w:rsidRPr="003638B2" w:rsidRDefault="00D47FE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Ученики: 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Романский стиль и </w:t>
      </w:r>
      <w:r w:rsidR="00045C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отический.</w:t>
      </w:r>
    </w:p>
    <w:p w:rsidR="00D47FE7" w:rsidRPr="003638B2" w:rsidRDefault="00D47FE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Вспомним основные отличительные черты архитектуры того периода:</w:t>
      </w:r>
    </w:p>
    <w:p w:rsidR="00D47FE7" w:rsidRPr="003638B2" w:rsidRDefault="00D47FE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Ученики: 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крестообразные своды, стены устремленные ввысь, огромные оконные проемы и </w:t>
      </w:r>
      <w:r w:rsidR="00820DCB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стрельчатые </w:t>
      </w:r>
      <w:r w:rsidR="00A36B3E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башни со </w:t>
      </w:r>
      <w:proofErr w:type="gramStart"/>
      <w:r w:rsidR="00A36B3E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шпилями</w:t>
      </w:r>
      <w:proofErr w:type="gramEnd"/>
      <w:r w:rsidR="00A36B3E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уходящими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небо.</w:t>
      </w:r>
    </w:p>
    <w:p w:rsidR="00D47FE7" w:rsidRPr="003638B2" w:rsidRDefault="00360F9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«П»: </w:t>
      </w:r>
      <w:proofErr w:type="gramStart"/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D47FE7"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="00D47FE7"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равильно.</w:t>
      </w:r>
    </w:p>
    <w:p w:rsidR="00D47FE7" w:rsidRPr="003638B2" w:rsidRDefault="00D47FE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Особую красоту внутреннего пространства готических храмов составляли огромные витражи. Которые заполняли практически все пространство стен внутри храмов.</w:t>
      </w:r>
    </w:p>
    <w:p w:rsidR="00ED48D5" w:rsidRPr="003638B2" w:rsidRDefault="00ED48D5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D47F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этом уроке мы познакомимся </w:t>
      </w:r>
      <w:r w:rsidRPr="003638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одной из очень интересных старинных техник монументально-декоративного искусства </w:t>
      </w:r>
      <w:proofErr w:type="gramStart"/>
      <w:r w:rsidRPr="003638B2">
        <w:rPr>
          <w:rFonts w:ascii="Times New Roman" w:hAnsi="Times New Roman" w:cs="Times New Roman"/>
          <w:sz w:val="28"/>
          <w:szCs w:val="28"/>
          <w:shd w:val="clear" w:color="auto" w:fill="FFFFFF"/>
        </w:rPr>
        <w:t>–в</w:t>
      </w:r>
      <w:proofErr w:type="gramEnd"/>
      <w:r w:rsidRPr="003638B2">
        <w:rPr>
          <w:rFonts w:ascii="Times New Roman" w:hAnsi="Times New Roman" w:cs="Times New Roman"/>
          <w:sz w:val="28"/>
          <w:szCs w:val="28"/>
          <w:shd w:val="clear" w:color="auto" w:fill="FFFFFF"/>
        </w:rPr>
        <w:t>итражом.</w:t>
      </w:r>
    </w:p>
    <w:p w:rsidR="00D47FE7" w:rsidRPr="003638B2" w:rsidRDefault="00D47FE7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Узнаем для чего </w:t>
      </w:r>
      <w:r w:rsidR="00ED48D5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служил</w:t>
      </w:r>
      <w:proofErr w:type="gramEnd"/>
      <w:r w:rsidR="00ED48D5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витраж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D48D5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узнаем о его</w:t>
      </w: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актуальность в наши дни.</w:t>
      </w:r>
    </w:p>
    <w:p w:rsidR="00D47FE7" w:rsidRPr="003638B2" w:rsidRDefault="00ED48D5" w:rsidP="003638B2">
      <w:pPr>
        <w:pStyle w:val="a5"/>
        <w:shd w:val="clear" w:color="auto" w:fill="FFFFFF"/>
        <w:spacing w:before="240" w:after="99"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 также с</w:t>
      </w:r>
      <w:r w:rsidR="00D47FE7" w:rsidRPr="00363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оставим эскиз будущего витража.</w:t>
      </w:r>
    </w:p>
    <w:p w:rsidR="0070524B" w:rsidRPr="003638B2" w:rsidRDefault="006D4F37" w:rsidP="003638B2">
      <w:pPr>
        <w:spacing w:before="24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38B2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III. Объяснение новой темы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Оргмомент</w:t>
      </w:r>
      <w:proofErr w:type="spellEnd"/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цели.</w:t>
      </w:r>
    </w:p>
    <w:p w:rsidR="009109EC" w:rsidRPr="003638B2" w:rsidRDefault="00360F97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="00B83539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</w:t>
      </w:r>
      <w:r w:rsidR="009109EC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нашего урока</w:t>
      </w:r>
      <w:r w:rsidR="00B83539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09EC"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об истории витража, и составить эскиз будущего изделия.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Актуализация опорных знаний.</w:t>
      </w:r>
    </w:p>
    <w:p w:rsidR="00DF336D" w:rsidRPr="003638B2" w:rsidRDefault="000D294E" w:rsidP="003638B2">
      <w:pPr>
        <w:pStyle w:val="a3"/>
        <w:shd w:val="clear" w:color="auto" w:fill="FFFFFF"/>
        <w:spacing w:before="240" w:beforeAutospacing="0" w:after="0" w:afterAutospacing="0"/>
        <w:ind w:firstLine="165"/>
        <w:jc w:val="both"/>
        <w:rPr>
          <w:sz w:val="28"/>
          <w:szCs w:val="28"/>
        </w:rPr>
      </w:pPr>
      <w:r w:rsidRPr="003638B2">
        <w:rPr>
          <w:b/>
          <w:sz w:val="28"/>
          <w:szCs w:val="28"/>
        </w:rPr>
        <w:t xml:space="preserve">(слайд 2). </w:t>
      </w:r>
      <w:r w:rsidR="00DF336D" w:rsidRPr="003638B2">
        <w:rPr>
          <w:b/>
          <w:sz w:val="28"/>
          <w:szCs w:val="28"/>
        </w:rPr>
        <w:t>История возникновения витража</w:t>
      </w:r>
      <w:r w:rsidR="00DF336D" w:rsidRPr="003638B2">
        <w:rPr>
          <w:sz w:val="28"/>
          <w:szCs w:val="28"/>
        </w:rPr>
        <w:t xml:space="preserve"> </w:t>
      </w:r>
    </w:p>
    <w:p w:rsidR="00DF336D" w:rsidRPr="003638B2" w:rsidRDefault="00360F97" w:rsidP="003638B2">
      <w:pPr>
        <w:pStyle w:val="a3"/>
        <w:shd w:val="clear" w:color="auto" w:fill="FFFFFF"/>
        <w:spacing w:before="240" w:beforeAutospacing="0" w:after="0" w:afterAutospacing="0"/>
        <w:ind w:firstLine="165"/>
        <w:jc w:val="both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DF336D" w:rsidRPr="003638B2">
        <w:rPr>
          <w:sz w:val="28"/>
          <w:szCs w:val="28"/>
        </w:rPr>
        <w:t xml:space="preserve">Витражное искусство берет свое начало в далеком прошлом. Витражи, представлявшие ранее набор цветных стекол, нередко служили украшением помещения; с течением времени совершенствовалась их композиция, рисунок, художественная обработка стекла и техника исполнения. </w:t>
      </w:r>
    </w:p>
    <w:p w:rsidR="00DF336D" w:rsidRPr="003638B2" w:rsidRDefault="00DF336D" w:rsidP="003638B2">
      <w:pPr>
        <w:pStyle w:val="a3"/>
        <w:shd w:val="clear" w:color="auto" w:fill="FFFFFF"/>
        <w:spacing w:before="240" w:beforeAutospacing="0" w:after="0" w:afterAutospacing="0"/>
        <w:ind w:firstLine="708"/>
        <w:jc w:val="both"/>
        <w:rPr>
          <w:sz w:val="28"/>
          <w:szCs w:val="28"/>
        </w:rPr>
      </w:pPr>
      <w:r w:rsidRPr="003638B2">
        <w:rPr>
          <w:sz w:val="28"/>
          <w:szCs w:val="28"/>
        </w:rPr>
        <w:t xml:space="preserve">Витражи становились подлинными произведениями искусства, неотъемлемой частью строго продуманного монументально-декоративного убранства зданий. 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самыми роскошными нарядными окнами были окна в виде витражей. Когда сквозь высокие проемы окон проникают солнечные лучи, витражи-картины, витражи-узоры </w:t>
      </w:r>
      <w:proofErr w:type="spellStart"/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как-будто</w:t>
      </w:r>
      <w:proofErr w:type="spellEnd"/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вспыхивают, загораются ярким цветом, начинают светиться, </w:t>
      </w: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преображая внутреннее пространство, наполняя его фантастической игрой цветного света.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Витраж выглядит как стеклянная мозаика. </w:t>
      </w:r>
      <w:r w:rsidRPr="003638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Куски цветных стекол крепятся в металлических переплетах специальной сквозной рамы-каркаса (арматура).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витраже удивительным образом соединились</w:t>
      </w:r>
      <w:r w:rsidRPr="003638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63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цвет</w:t>
      </w: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3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черная</w:t>
      </w:r>
      <w:r w:rsidRPr="00363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38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контурная линия</w:t>
      </w: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превратившись в диковинный узор.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такое витраж?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его изготовляют? Из чего?</w:t>
      </w:r>
    </w:p>
    <w:p w:rsidR="0039375F" w:rsidRPr="003638B2" w:rsidRDefault="0039375F" w:rsidP="003638B2">
      <w:pPr>
        <w:shd w:val="clear" w:color="auto" w:fill="FFFFFF"/>
        <w:spacing w:before="240" w:after="9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8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эти вопросы мы ответим на сегодняшнем нашем уроке.</w:t>
      </w:r>
    </w:p>
    <w:p w:rsidR="00BB3501" w:rsidRPr="003638B2" w:rsidRDefault="00BB3501" w:rsidP="003638B2">
      <w:pPr>
        <w:pStyle w:val="a3"/>
        <w:shd w:val="clear" w:color="auto" w:fill="FFFFFF"/>
        <w:spacing w:before="240" w:beforeAutospacing="0" w:after="0" w:afterAutospacing="0"/>
        <w:ind w:firstLine="165"/>
        <w:jc w:val="both"/>
        <w:rPr>
          <w:sz w:val="28"/>
          <w:szCs w:val="28"/>
        </w:rPr>
      </w:pPr>
      <w:r w:rsidRPr="003638B2">
        <w:rPr>
          <w:sz w:val="28"/>
          <w:szCs w:val="28"/>
        </w:rPr>
        <w:t xml:space="preserve">Что такое витраж? </w:t>
      </w:r>
    </w:p>
    <w:p w:rsidR="00BB3501" w:rsidRPr="003638B2" w:rsidRDefault="00E965E9" w:rsidP="003638B2">
      <w:pPr>
        <w:pStyle w:val="a3"/>
        <w:shd w:val="clear" w:color="auto" w:fill="FFFFFF"/>
        <w:spacing w:before="0" w:beforeAutospacing="0" w:after="0" w:afterAutospacing="0"/>
        <w:ind w:firstLine="165"/>
        <w:jc w:val="center"/>
        <w:rPr>
          <w:sz w:val="28"/>
          <w:szCs w:val="28"/>
        </w:rPr>
      </w:pPr>
      <w:r w:rsidRPr="003638B2">
        <w:rPr>
          <w:b/>
          <w:sz w:val="28"/>
          <w:szCs w:val="28"/>
        </w:rPr>
        <w:t xml:space="preserve">(слайд </w:t>
      </w:r>
      <w:r w:rsidR="000D294E" w:rsidRPr="003638B2">
        <w:rPr>
          <w:b/>
          <w:sz w:val="28"/>
          <w:szCs w:val="28"/>
        </w:rPr>
        <w:t>3</w:t>
      </w:r>
      <w:r w:rsidRPr="003638B2">
        <w:rPr>
          <w:b/>
          <w:sz w:val="28"/>
          <w:szCs w:val="28"/>
        </w:rPr>
        <w:t xml:space="preserve">). </w:t>
      </w:r>
      <w:r w:rsidR="00360F97" w:rsidRPr="003638B2">
        <w:rPr>
          <w:sz w:val="28"/>
          <w:szCs w:val="28"/>
        </w:rPr>
        <w:t xml:space="preserve">«У»: </w:t>
      </w:r>
      <w:r w:rsidR="00BB3501" w:rsidRPr="003638B2">
        <w:rPr>
          <w:b/>
          <w:sz w:val="28"/>
          <w:szCs w:val="28"/>
        </w:rPr>
        <w:t>Витраж</w:t>
      </w:r>
      <w:r w:rsidR="00BB3501" w:rsidRPr="003638B2">
        <w:rPr>
          <w:sz w:val="28"/>
          <w:szCs w:val="28"/>
        </w:rPr>
        <w:t xml:space="preserve"> - это особый вид монументально-декоративного искусства. Интересный сам по себе, он приобретает огромную выразительность в сочетании с другими видами изобразительных искусств, особенно с архитектурой.</w:t>
      </w:r>
    </w:p>
    <w:p w:rsidR="001C23E6" w:rsidRPr="003638B2" w:rsidRDefault="00BB3501" w:rsidP="003638B2">
      <w:pPr>
        <w:pStyle w:val="a3"/>
        <w:shd w:val="clear" w:color="auto" w:fill="FFFFFF"/>
        <w:spacing w:before="0" w:beforeAutospacing="0" w:after="0" w:afterAutospacing="0"/>
        <w:ind w:firstLine="165"/>
        <w:rPr>
          <w:sz w:val="28"/>
          <w:szCs w:val="28"/>
        </w:rPr>
      </w:pPr>
      <w:r w:rsidRPr="003638B2">
        <w:rPr>
          <w:sz w:val="28"/>
          <w:szCs w:val="28"/>
        </w:rPr>
        <w:t xml:space="preserve">Витражами называются прозрачные картины, рисунки, узоры, выполняемые из стекла или на стекле. Они обычно устанавливаются в световых проемах окнах, дверях, фонарях. </w:t>
      </w:r>
    </w:p>
    <w:p w:rsidR="001C23E6" w:rsidRPr="003638B2" w:rsidRDefault="00BB3501" w:rsidP="003638B2">
      <w:pPr>
        <w:pStyle w:val="a3"/>
        <w:shd w:val="clear" w:color="auto" w:fill="FFFFFF"/>
        <w:spacing w:before="240" w:beforeAutospacing="0" w:after="0" w:afterAutospacing="0"/>
        <w:ind w:firstLine="165"/>
        <w:jc w:val="both"/>
        <w:rPr>
          <w:sz w:val="28"/>
          <w:szCs w:val="28"/>
        </w:rPr>
      </w:pPr>
      <w:r w:rsidRPr="003638B2">
        <w:rPr>
          <w:sz w:val="28"/>
          <w:szCs w:val="28"/>
        </w:rPr>
        <w:t xml:space="preserve">Витражами </w:t>
      </w:r>
      <w:r w:rsidR="004A5A5C" w:rsidRPr="003638B2">
        <w:rPr>
          <w:sz w:val="28"/>
          <w:szCs w:val="28"/>
        </w:rPr>
        <w:t xml:space="preserve">так же </w:t>
      </w:r>
      <w:r w:rsidRPr="003638B2">
        <w:rPr>
          <w:sz w:val="28"/>
          <w:szCs w:val="28"/>
        </w:rPr>
        <w:t>называют любое декоративное стеклянное заполнение оконных и дверных проемов, фонарей, плафонов, сводов, куполов, и даже специальных украшений художественных изделий.</w:t>
      </w:r>
    </w:p>
    <w:p w:rsidR="00653C78" w:rsidRPr="003638B2" w:rsidRDefault="00E965E9" w:rsidP="003638B2">
      <w:pPr>
        <w:pStyle w:val="a3"/>
        <w:shd w:val="clear" w:color="auto" w:fill="FFFFFF"/>
        <w:spacing w:before="240" w:beforeAutospacing="0" w:after="0" w:afterAutospacing="0"/>
        <w:ind w:firstLine="165"/>
        <w:jc w:val="both"/>
        <w:rPr>
          <w:sz w:val="28"/>
          <w:szCs w:val="28"/>
        </w:rPr>
      </w:pPr>
      <w:r w:rsidRPr="003638B2">
        <w:rPr>
          <w:b/>
          <w:sz w:val="28"/>
          <w:szCs w:val="28"/>
        </w:rPr>
        <w:t xml:space="preserve">(слайд </w:t>
      </w:r>
      <w:r w:rsidR="000D294E" w:rsidRPr="003638B2">
        <w:rPr>
          <w:b/>
          <w:sz w:val="28"/>
          <w:szCs w:val="28"/>
        </w:rPr>
        <w:t>4</w:t>
      </w:r>
      <w:r w:rsidRPr="003638B2">
        <w:rPr>
          <w:b/>
          <w:sz w:val="28"/>
          <w:szCs w:val="28"/>
        </w:rPr>
        <w:t xml:space="preserve">). </w:t>
      </w:r>
      <w:r w:rsidR="001C23E6" w:rsidRPr="003638B2">
        <w:rPr>
          <w:sz w:val="28"/>
          <w:szCs w:val="28"/>
        </w:rPr>
        <w:t xml:space="preserve">Слово </w:t>
      </w:r>
      <w:r w:rsidR="001C23E6" w:rsidRPr="003638B2">
        <w:rPr>
          <w:b/>
          <w:sz w:val="28"/>
          <w:szCs w:val="28"/>
        </w:rPr>
        <w:t>«витраж»</w:t>
      </w:r>
      <w:r w:rsidR="001C23E6" w:rsidRPr="003638B2">
        <w:rPr>
          <w:sz w:val="28"/>
          <w:szCs w:val="28"/>
        </w:rPr>
        <w:t xml:space="preserve"> происходит </w:t>
      </w:r>
      <w:proofErr w:type="gramStart"/>
      <w:r w:rsidR="001C23E6" w:rsidRPr="003638B2">
        <w:rPr>
          <w:sz w:val="28"/>
          <w:szCs w:val="28"/>
        </w:rPr>
        <w:t>от</w:t>
      </w:r>
      <w:proofErr w:type="gramEnd"/>
      <w:r w:rsidR="001C23E6" w:rsidRPr="003638B2">
        <w:rPr>
          <w:sz w:val="28"/>
          <w:szCs w:val="28"/>
        </w:rPr>
        <w:t xml:space="preserve"> французского </w:t>
      </w:r>
      <w:proofErr w:type="spellStart"/>
      <w:r w:rsidR="001C23E6" w:rsidRPr="003638B2">
        <w:rPr>
          <w:sz w:val="28"/>
          <w:szCs w:val="28"/>
        </w:rPr>
        <w:t>vitre</w:t>
      </w:r>
      <w:proofErr w:type="spellEnd"/>
      <w:r w:rsidR="001C23E6" w:rsidRPr="003638B2">
        <w:rPr>
          <w:sz w:val="28"/>
          <w:szCs w:val="28"/>
        </w:rPr>
        <w:t xml:space="preserve"> – стекло. </w:t>
      </w:r>
      <w:r w:rsidR="00627DD1" w:rsidRPr="003638B2">
        <w:rPr>
          <w:sz w:val="28"/>
          <w:szCs w:val="28"/>
        </w:rPr>
        <w:t>Наивысшего расцвета и</w:t>
      </w:r>
      <w:r w:rsidR="001C23E6" w:rsidRPr="003638B2">
        <w:rPr>
          <w:sz w:val="28"/>
          <w:szCs w:val="28"/>
        </w:rPr>
        <w:t xml:space="preserve">скусство витража </w:t>
      </w:r>
      <w:r w:rsidR="00627DD1" w:rsidRPr="003638B2">
        <w:rPr>
          <w:sz w:val="28"/>
          <w:szCs w:val="28"/>
        </w:rPr>
        <w:t>достигло</w:t>
      </w:r>
      <w:r w:rsidR="001C23E6" w:rsidRPr="003638B2">
        <w:rPr>
          <w:sz w:val="28"/>
          <w:szCs w:val="28"/>
        </w:rPr>
        <w:t xml:space="preserve"> в эпоху средневековья, когда в зодчестве господствовала «пламенеющая готика» с ее грандиозными стрельчатыми храмами. В таких каменных соборах Западной Европы многочисленные огромные оконные проемы </w:t>
      </w:r>
      <w:r w:rsidR="00AC24FC" w:rsidRPr="003638B2">
        <w:rPr>
          <w:sz w:val="28"/>
          <w:szCs w:val="28"/>
        </w:rPr>
        <w:t xml:space="preserve">храмов </w:t>
      </w:r>
      <w:r w:rsidR="001C23E6" w:rsidRPr="003638B2">
        <w:rPr>
          <w:sz w:val="28"/>
          <w:szCs w:val="28"/>
        </w:rPr>
        <w:t>заполнялись красочной светозарной живописью.</w:t>
      </w:r>
      <w:r w:rsidRPr="003638B2">
        <w:rPr>
          <w:sz w:val="28"/>
          <w:szCs w:val="28"/>
        </w:rPr>
        <w:t xml:space="preserve"> </w:t>
      </w:r>
    </w:p>
    <w:p w:rsidR="000D294E" w:rsidRPr="003638B2" w:rsidRDefault="000D294E" w:rsidP="003638B2">
      <w:pPr>
        <w:pStyle w:val="a3"/>
        <w:shd w:val="clear" w:color="auto" w:fill="FFFFFF"/>
        <w:spacing w:before="240" w:beforeAutospacing="0" w:after="0" w:afterAutospacing="0"/>
        <w:jc w:val="both"/>
        <w:rPr>
          <w:color w:val="FF0000"/>
          <w:sz w:val="28"/>
          <w:szCs w:val="28"/>
        </w:rPr>
      </w:pPr>
      <w:r w:rsidRPr="003638B2">
        <w:rPr>
          <w:b/>
          <w:sz w:val="28"/>
          <w:szCs w:val="28"/>
        </w:rPr>
        <w:t xml:space="preserve">(слайд 5) </w:t>
      </w:r>
      <w:r w:rsidRPr="003638B2">
        <w:rPr>
          <w:color w:val="FF0000"/>
          <w:sz w:val="28"/>
          <w:szCs w:val="28"/>
        </w:rPr>
        <w:t xml:space="preserve"> </w:t>
      </w:r>
      <w:r w:rsidR="007C0920" w:rsidRPr="003638B2">
        <w:rPr>
          <w:sz w:val="28"/>
          <w:szCs w:val="28"/>
        </w:rPr>
        <w:t>Когда были созданы первые витражи, сказать трудно. Известно только, что мозаика из небольших пластинок цветного стекла была обнаружена в древнем</w:t>
      </w:r>
      <w:r w:rsidR="00800861" w:rsidRPr="003638B2">
        <w:rPr>
          <w:sz w:val="28"/>
          <w:szCs w:val="28"/>
        </w:rPr>
        <w:t xml:space="preserve"> Египте, и древнем </w:t>
      </w:r>
      <w:r w:rsidR="007C0920" w:rsidRPr="003638B2">
        <w:rPr>
          <w:sz w:val="28"/>
          <w:szCs w:val="28"/>
        </w:rPr>
        <w:t xml:space="preserve"> Риме времен империи (первое столетие </w:t>
      </w:r>
      <w:proofErr w:type="gramStart"/>
      <w:r w:rsidR="007C0920" w:rsidRPr="003638B2">
        <w:rPr>
          <w:sz w:val="28"/>
          <w:szCs w:val="28"/>
        </w:rPr>
        <w:t>до</w:t>
      </w:r>
      <w:proofErr w:type="gramEnd"/>
      <w:r w:rsidR="007C0920" w:rsidRPr="003638B2">
        <w:rPr>
          <w:sz w:val="28"/>
          <w:szCs w:val="28"/>
        </w:rPr>
        <w:t xml:space="preserve"> н. э. </w:t>
      </w:r>
      <w:proofErr w:type="gramStart"/>
      <w:r w:rsidR="007C0920" w:rsidRPr="003638B2">
        <w:rPr>
          <w:sz w:val="28"/>
          <w:szCs w:val="28"/>
        </w:rPr>
        <w:t>начало</w:t>
      </w:r>
      <w:proofErr w:type="gramEnd"/>
      <w:r w:rsidR="007C0920" w:rsidRPr="003638B2">
        <w:rPr>
          <w:sz w:val="28"/>
          <w:szCs w:val="28"/>
        </w:rPr>
        <w:t xml:space="preserve"> н. э.) и в </w:t>
      </w:r>
      <w:r w:rsidR="000433AF" w:rsidRPr="003638B2">
        <w:rPr>
          <w:sz w:val="28"/>
          <w:szCs w:val="28"/>
        </w:rPr>
        <w:t xml:space="preserve">Византийских </w:t>
      </w:r>
      <w:r w:rsidR="007C0920" w:rsidRPr="003638B2">
        <w:rPr>
          <w:sz w:val="28"/>
          <w:szCs w:val="28"/>
        </w:rPr>
        <w:t>храмах первых христиан. Окна Софийского собора в Константинополе, ставшем столицей Византии в 330 году н. э., были застеклены цветными стеклами, по-видимому, вскоре после сооружения собора.</w:t>
      </w:r>
      <w:r w:rsidRPr="003638B2">
        <w:rPr>
          <w:sz w:val="28"/>
          <w:szCs w:val="28"/>
        </w:rPr>
        <w:t xml:space="preserve"> </w:t>
      </w:r>
    </w:p>
    <w:p w:rsidR="007C4D42" w:rsidRPr="003638B2" w:rsidRDefault="004A5A5C" w:rsidP="003638B2">
      <w:pPr>
        <w:pStyle w:val="a3"/>
        <w:shd w:val="clear" w:color="auto" w:fill="FFFFFF"/>
        <w:spacing w:before="240" w:beforeAutospacing="0"/>
        <w:jc w:val="both"/>
        <w:rPr>
          <w:b/>
          <w:bCs/>
          <w:sz w:val="28"/>
          <w:szCs w:val="28"/>
        </w:rPr>
      </w:pPr>
      <w:r w:rsidRPr="003638B2">
        <w:rPr>
          <w:b/>
          <w:sz w:val="28"/>
          <w:szCs w:val="28"/>
        </w:rPr>
        <w:t xml:space="preserve"> </w:t>
      </w:r>
      <w:r w:rsidR="00291C92" w:rsidRPr="003638B2">
        <w:rPr>
          <w:b/>
          <w:sz w:val="28"/>
          <w:szCs w:val="28"/>
        </w:rPr>
        <w:t xml:space="preserve">(слайд 6) </w:t>
      </w:r>
      <w:r w:rsidR="00291C92" w:rsidRPr="003638B2">
        <w:rPr>
          <w:color w:val="FF0000"/>
          <w:sz w:val="28"/>
          <w:szCs w:val="28"/>
        </w:rPr>
        <w:t xml:space="preserve"> </w:t>
      </w:r>
      <w:r w:rsidR="007C4D42" w:rsidRPr="003638B2">
        <w:rPr>
          <w:b/>
          <w:bCs/>
          <w:sz w:val="28"/>
          <w:szCs w:val="28"/>
        </w:rPr>
        <w:t xml:space="preserve">Витражи, таким образом, переняли на себя функции, некогда принадлежавшие фресковой живописи. Они стали основой для </w:t>
      </w:r>
      <w:proofErr w:type="spellStart"/>
      <w:proofErr w:type="gramStart"/>
      <w:r w:rsidR="007C4D42" w:rsidRPr="003638B2">
        <w:rPr>
          <w:b/>
          <w:bCs/>
          <w:sz w:val="28"/>
          <w:szCs w:val="28"/>
        </w:rPr>
        <w:t>повествова</w:t>
      </w:r>
      <w:r w:rsidRPr="003638B2">
        <w:rPr>
          <w:b/>
          <w:bCs/>
          <w:sz w:val="28"/>
          <w:szCs w:val="28"/>
        </w:rPr>
        <w:t>-</w:t>
      </w:r>
      <w:r w:rsidR="007C4D42" w:rsidRPr="003638B2">
        <w:rPr>
          <w:b/>
          <w:bCs/>
          <w:sz w:val="28"/>
          <w:szCs w:val="28"/>
        </w:rPr>
        <w:t>тельных</w:t>
      </w:r>
      <w:proofErr w:type="spellEnd"/>
      <w:proofErr w:type="gramEnd"/>
      <w:r w:rsidR="007C4D42" w:rsidRPr="003638B2">
        <w:rPr>
          <w:b/>
          <w:bCs/>
          <w:sz w:val="28"/>
          <w:szCs w:val="28"/>
        </w:rPr>
        <w:t xml:space="preserve"> религиозных или исторических картин. </w:t>
      </w:r>
      <w:r w:rsidR="00A472BF" w:rsidRPr="003638B2">
        <w:rPr>
          <w:b/>
          <w:bCs/>
          <w:sz w:val="28"/>
          <w:szCs w:val="28"/>
        </w:rPr>
        <w:t xml:space="preserve"> </w:t>
      </w:r>
      <w:r w:rsidR="00A472BF" w:rsidRPr="003638B2">
        <w:rPr>
          <w:sz w:val="28"/>
          <w:szCs w:val="28"/>
        </w:rPr>
        <w:t xml:space="preserve">Кроме </w:t>
      </w:r>
      <w:r w:rsidR="007C4D42" w:rsidRPr="003638B2">
        <w:rPr>
          <w:sz w:val="28"/>
          <w:szCs w:val="28"/>
        </w:rPr>
        <w:t>того, </w:t>
      </w:r>
      <w:r w:rsidR="007C4D42" w:rsidRPr="003638B2">
        <w:rPr>
          <w:b/>
          <w:bCs/>
          <w:sz w:val="28"/>
          <w:szCs w:val="28"/>
        </w:rPr>
        <w:t>витражное освещение не зависело от погодных условий</w:t>
      </w:r>
      <w:r w:rsidR="007C4D42" w:rsidRPr="003638B2">
        <w:rPr>
          <w:sz w:val="28"/>
          <w:szCs w:val="28"/>
        </w:rPr>
        <w:t> – </w:t>
      </w:r>
      <w:r w:rsidR="007C4D42" w:rsidRPr="003638B2">
        <w:rPr>
          <w:b/>
          <w:bCs/>
          <w:sz w:val="28"/>
          <w:szCs w:val="28"/>
        </w:rPr>
        <w:t>любой свет</w:t>
      </w:r>
      <w:r w:rsidR="007C4D42" w:rsidRPr="003638B2">
        <w:rPr>
          <w:sz w:val="28"/>
          <w:szCs w:val="28"/>
        </w:rPr>
        <w:t>, проникающий в пространство храма, преломляясь и разбиваясь на спектральные оттенки, </w:t>
      </w:r>
      <w:r w:rsidR="007C4D42" w:rsidRPr="003638B2">
        <w:rPr>
          <w:b/>
          <w:bCs/>
          <w:sz w:val="28"/>
          <w:szCs w:val="28"/>
        </w:rPr>
        <w:t>окрашивал внутренний интерьер</w:t>
      </w:r>
      <w:r w:rsidR="007C4D42" w:rsidRPr="003638B2">
        <w:rPr>
          <w:sz w:val="28"/>
          <w:szCs w:val="28"/>
        </w:rPr>
        <w:t> необычайно богатой цветовой гаммой.</w:t>
      </w:r>
    </w:p>
    <w:p w:rsidR="007C4D42" w:rsidRPr="003638B2" w:rsidRDefault="00360F97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5E7928" w:rsidRPr="003638B2">
        <w:rPr>
          <w:b/>
          <w:bCs/>
          <w:sz w:val="28"/>
          <w:szCs w:val="28"/>
        </w:rPr>
        <w:t>Как вы думаете, к</w:t>
      </w:r>
      <w:r w:rsidR="007C4D42" w:rsidRPr="003638B2">
        <w:rPr>
          <w:b/>
          <w:bCs/>
          <w:sz w:val="28"/>
          <w:szCs w:val="28"/>
        </w:rPr>
        <w:t>акую роль играли витражи для простого народа, не умеющего читать?</w:t>
      </w:r>
    </w:p>
    <w:p w:rsidR="007C4D42" w:rsidRPr="003638B2" w:rsidRDefault="007C4D42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lastRenderedPageBreak/>
        <w:t>Ученики:</w:t>
      </w:r>
      <w:r w:rsidRPr="003638B2">
        <w:rPr>
          <w:sz w:val="28"/>
          <w:szCs w:val="28"/>
        </w:rPr>
        <w:t xml:space="preserve"> Для простого народа, не имевшего возможности читать, эти картины в стекле были единственными повествователями истории. </w:t>
      </w:r>
    </w:p>
    <w:p w:rsidR="00DB4BA7" w:rsidRPr="003638B2" w:rsidRDefault="000C05D5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DB4BA7" w:rsidRPr="003638B2">
        <w:rPr>
          <w:b/>
          <w:sz w:val="28"/>
          <w:szCs w:val="28"/>
        </w:rPr>
        <w:t>Учитель</w:t>
      </w:r>
      <w:r w:rsidR="0001110F" w:rsidRPr="003638B2">
        <w:rPr>
          <w:b/>
          <w:sz w:val="28"/>
          <w:szCs w:val="28"/>
        </w:rPr>
        <w:t>:</w:t>
      </w:r>
      <w:r w:rsidR="00DB4BA7" w:rsidRPr="003638B2">
        <w:rPr>
          <w:sz w:val="28"/>
          <w:szCs w:val="28"/>
        </w:rPr>
        <w:t xml:space="preserve"> Назовите один из самых ранних памятников готической архитектуры.</w:t>
      </w:r>
    </w:p>
    <w:p w:rsidR="00DB4BA7" w:rsidRPr="003638B2" w:rsidRDefault="00DB4BA7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t>Ученики:</w:t>
      </w:r>
      <w:r w:rsidRPr="003638B2">
        <w:rPr>
          <w:sz w:val="28"/>
          <w:szCs w:val="28"/>
        </w:rPr>
        <w:t xml:space="preserve"> Собор в Шартре.</w:t>
      </w:r>
    </w:p>
    <w:p w:rsidR="00291C92" w:rsidRPr="003638B2" w:rsidRDefault="00D6322D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7) </w:t>
      </w:r>
      <w:r w:rsidR="00DB4BA7" w:rsidRPr="003638B2">
        <w:rPr>
          <w:b/>
          <w:sz w:val="28"/>
          <w:szCs w:val="28"/>
        </w:rPr>
        <w:t>Учитель</w:t>
      </w:r>
      <w:r w:rsidR="00D10C60" w:rsidRPr="003638B2">
        <w:rPr>
          <w:b/>
          <w:sz w:val="28"/>
          <w:szCs w:val="28"/>
        </w:rPr>
        <w:t>:</w:t>
      </w:r>
      <w:r w:rsidR="00DB4BA7" w:rsidRPr="003638B2">
        <w:rPr>
          <w:sz w:val="28"/>
          <w:szCs w:val="28"/>
        </w:rPr>
        <w:t xml:space="preserve"> Одним из главных украшений собора в Шартре являются «окна-розетки» Главной фигурой сюжетов - Христос или Дева Мария. Такие окна считались указателем пути к познанию истины и спасению. Большая часть окон выполнена в лазурном цвете — цвете неба. Еще в XII </w:t>
      </w:r>
      <w:proofErr w:type="gramStart"/>
      <w:r w:rsidR="00DB4BA7" w:rsidRPr="003638B2">
        <w:rPr>
          <w:sz w:val="28"/>
          <w:szCs w:val="28"/>
        </w:rPr>
        <w:t>в</w:t>
      </w:r>
      <w:proofErr w:type="gramEnd"/>
      <w:r w:rsidR="00DB4BA7" w:rsidRPr="003638B2">
        <w:rPr>
          <w:sz w:val="28"/>
          <w:szCs w:val="28"/>
        </w:rPr>
        <w:t xml:space="preserve">., монах </w:t>
      </w:r>
      <w:proofErr w:type="spellStart"/>
      <w:r w:rsidR="00DB4BA7" w:rsidRPr="003638B2">
        <w:rPr>
          <w:sz w:val="28"/>
          <w:szCs w:val="28"/>
        </w:rPr>
        <w:t>Теофил</w:t>
      </w:r>
      <w:proofErr w:type="spellEnd"/>
      <w:r w:rsidR="00DB4BA7" w:rsidRPr="003638B2">
        <w:rPr>
          <w:sz w:val="28"/>
          <w:szCs w:val="28"/>
        </w:rPr>
        <w:t xml:space="preserve"> писал: «Украшая потолки и стены храма различными изображениями и красками, ты тем самым являешь глазам верующего небесный рай, усеянный бесчисленными цветами». </w:t>
      </w:r>
    </w:p>
    <w:p w:rsidR="00DB4BA7" w:rsidRPr="003638B2" w:rsidRDefault="00291C92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t>Слайд(</w:t>
      </w:r>
      <w:r w:rsidR="00D6322D" w:rsidRPr="003638B2">
        <w:rPr>
          <w:b/>
          <w:sz w:val="28"/>
          <w:szCs w:val="28"/>
        </w:rPr>
        <w:t>8</w:t>
      </w:r>
      <w:r w:rsidRPr="003638B2">
        <w:rPr>
          <w:b/>
          <w:sz w:val="28"/>
          <w:szCs w:val="28"/>
        </w:rPr>
        <w:t>)</w:t>
      </w:r>
      <w:r w:rsidR="00D6322D" w:rsidRPr="003638B2">
        <w:rPr>
          <w:b/>
          <w:sz w:val="28"/>
          <w:szCs w:val="28"/>
        </w:rPr>
        <w:t xml:space="preserve"> </w:t>
      </w:r>
      <w:r w:rsidR="00DB4BA7" w:rsidRPr="003638B2">
        <w:rPr>
          <w:sz w:val="28"/>
          <w:szCs w:val="28"/>
        </w:rPr>
        <w:t xml:space="preserve">Готическая роза – символ божественной красоты. Её лепестки – бесконечное множество миров. Разрозненные элементы мира собраны в ней воедино. Она подобна восточной </w:t>
      </w:r>
      <w:proofErr w:type="spellStart"/>
      <w:r w:rsidR="00DB4BA7" w:rsidRPr="003638B2">
        <w:rPr>
          <w:sz w:val="28"/>
          <w:szCs w:val="28"/>
        </w:rPr>
        <w:t>мандале</w:t>
      </w:r>
      <w:proofErr w:type="spellEnd"/>
      <w:r w:rsidR="00DB4BA7" w:rsidRPr="003638B2">
        <w:rPr>
          <w:sz w:val="28"/>
          <w:szCs w:val="28"/>
        </w:rPr>
        <w:t xml:space="preserve"> – символу Вселенной</w:t>
      </w:r>
      <w:r w:rsidR="00A472BF" w:rsidRPr="003638B2">
        <w:rPr>
          <w:sz w:val="28"/>
          <w:szCs w:val="28"/>
        </w:rPr>
        <w:t>.</w:t>
      </w:r>
      <w:r w:rsidR="00DB4BA7" w:rsidRPr="003638B2">
        <w:rPr>
          <w:sz w:val="28"/>
          <w:szCs w:val="28"/>
        </w:rPr>
        <w:t xml:space="preserve"> </w:t>
      </w:r>
    </w:p>
    <w:p w:rsidR="007C0920" w:rsidRPr="003638B2" w:rsidRDefault="00D6322D" w:rsidP="003638B2">
      <w:pPr>
        <w:pStyle w:val="a3"/>
        <w:shd w:val="clear" w:color="auto" w:fill="FFFFFF"/>
        <w:spacing w:before="240" w:beforeAutospacing="0"/>
        <w:rPr>
          <w:b/>
          <w:sz w:val="28"/>
          <w:szCs w:val="28"/>
        </w:rPr>
      </w:pPr>
      <w:r w:rsidRPr="003638B2">
        <w:rPr>
          <w:b/>
          <w:sz w:val="28"/>
          <w:szCs w:val="28"/>
        </w:rPr>
        <w:t xml:space="preserve">(слайд 9) </w:t>
      </w:r>
      <w:r w:rsidR="00DB4BA7" w:rsidRPr="003638B2">
        <w:rPr>
          <w:sz w:val="28"/>
          <w:szCs w:val="28"/>
        </w:rPr>
        <w:t>XIV—XV вв. – время «высокой» готики. Яркое подтверждение тому</w:t>
      </w:r>
      <w:r w:rsidR="00EE69B6" w:rsidRPr="003638B2">
        <w:rPr>
          <w:b/>
          <w:bCs/>
          <w:sz w:val="28"/>
          <w:szCs w:val="28"/>
        </w:rPr>
        <w:t> -</w:t>
      </w:r>
      <w:r w:rsidR="00DB4BA7" w:rsidRPr="003638B2">
        <w:rPr>
          <w:b/>
          <w:bCs/>
          <w:sz w:val="28"/>
          <w:szCs w:val="28"/>
        </w:rPr>
        <w:t> </w:t>
      </w:r>
      <w:r w:rsidR="00DB4BA7" w:rsidRPr="003638B2">
        <w:rPr>
          <w:sz w:val="28"/>
          <w:szCs w:val="28"/>
        </w:rPr>
        <w:t xml:space="preserve">восхитительный </w:t>
      </w:r>
      <w:r w:rsidR="00DB4BA7" w:rsidRPr="003638B2">
        <w:rPr>
          <w:b/>
          <w:bCs/>
          <w:sz w:val="28"/>
          <w:szCs w:val="28"/>
        </w:rPr>
        <w:t>витражный ансам</w:t>
      </w:r>
      <w:r w:rsidR="00EE69B6" w:rsidRPr="003638B2">
        <w:rPr>
          <w:b/>
          <w:bCs/>
          <w:sz w:val="28"/>
          <w:szCs w:val="28"/>
        </w:rPr>
        <w:t xml:space="preserve">бль собора Сен </w:t>
      </w:r>
      <w:proofErr w:type="spellStart"/>
      <w:r w:rsidR="00EE69B6" w:rsidRPr="003638B2">
        <w:rPr>
          <w:b/>
          <w:bCs/>
          <w:sz w:val="28"/>
          <w:szCs w:val="28"/>
        </w:rPr>
        <w:t>Шапель</w:t>
      </w:r>
      <w:proofErr w:type="spellEnd"/>
      <w:r w:rsidR="00EE69B6" w:rsidRPr="003638B2">
        <w:rPr>
          <w:b/>
          <w:bCs/>
          <w:sz w:val="28"/>
          <w:szCs w:val="28"/>
        </w:rPr>
        <w:t xml:space="preserve"> в Париже, </w:t>
      </w:r>
      <w:r w:rsidR="00DB4BA7" w:rsidRPr="003638B2">
        <w:rPr>
          <w:b/>
          <w:bCs/>
          <w:sz w:val="28"/>
          <w:szCs w:val="28"/>
        </w:rPr>
        <w:t>включающий 146 окон с 1359 различными сюжетами. </w:t>
      </w:r>
      <w:r w:rsidR="00DB4BA7" w:rsidRPr="003638B2">
        <w:rPr>
          <w:sz w:val="28"/>
          <w:szCs w:val="28"/>
        </w:rPr>
        <w:t>Каждый витраж рассказывает библейскую историю</w:t>
      </w:r>
      <w:r w:rsidRPr="003638B2">
        <w:rPr>
          <w:sz w:val="28"/>
          <w:szCs w:val="28"/>
        </w:rPr>
        <w:t>.</w:t>
      </w:r>
    </w:p>
    <w:p w:rsidR="00122B52" w:rsidRPr="003638B2" w:rsidRDefault="00122B52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bCs/>
          <w:sz w:val="28"/>
          <w:szCs w:val="28"/>
        </w:rPr>
        <w:t>В эпоху Возрождения витраж теряет свои сакральные свойства.</w:t>
      </w:r>
    </w:p>
    <w:p w:rsidR="00122B52" w:rsidRPr="003638B2" w:rsidRDefault="00122B52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В XVII </w:t>
      </w:r>
      <w:proofErr w:type="gramStart"/>
      <w:r w:rsidRPr="003638B2">
        <w:rPr>
          <w:b/>
          <w:bCs/>
          <w:sz w:val="28"/>
          <w:szCs w:val="28"/>
        </w:rPr>
        <w:t>в</w:t>
      </w:r>
      <w:proofErr w:type="gramEnd"/>
      <w:r w:rsidRPr="003638B2">
        <w:rPr>
          <w:b/>
          <w:bCs/>
          <w:sz w:val="28"/>
          <w:szCs w:val="28"/>
        </w:rPr>
        <w:t>.</w:t>
      </w:r>
      <w:r w:rsidRPr="003638B2">
        <w:rPr>
          <w:sz w:val="28"/>
          <w:szCs w:val="28"/>
        </w:rPr>
        <w:t> </w:t>
      </w:r>
      <w:proofErr w:type="gramStart"/>
      <w:r w:rsidRPr="003638B2">
        <w:rPr>
          <w:sz w:val="28"/>
          <w:szCs w:val="28"/>
        </w:rPr>
        <w:t>скульптура</w:t>
      </w:r>
      <w:proofErr w:type="gramEnd"/>
      <w:r w:rsidRPr="003638B2">
        <w:rPr>
          <w:sz w:val="28"/>
          <w:szCs w:val="28"/>
        </w:rPr>
        <w:t xml:space="preserve"> и живопись занимают главенствующие позиции, почти не оставляя места витражу. </w:t>
      </w:r>
      <w:r w:rsidRPr="003638B2">
        <w:rPr>
          <w:b/>
          <w:bCs/>
          <w:sz w:val="28"/>
          <w:szCs w:val="28"/>
        </w:rPr>
        <w:t>Происходит как бы слияние живописи и витража в единое целое. </w:t>
      </w:r>
      <w:r w:rsidRPr="003638B2">
        <w:rPr>
          <w:sz w:val="28"/>
          <w:szCs w:val="28"/>
        </w:rPr>
        <w:t>Многие работы </w:t>
      </w:r>
      <w:r w:rsidRPr="003638B2">
        <w:rPr>
          <w:b/>
          <w:bCs/>
          <w:sz w:val="28"/>
          <w:szCs w:val="28"/>
        </w:rPr>
        <w:t>Нового времени</w:t>
      </w:r>
      <w:r w:rsidRPr="003638B2">
        <w:rPr>
          <w:sz w:val="28"/>
          <w:szCs w:val="28"/>
        </w:rPr>
        <w:t>, выполненные в стекле, скорее напоминают живописные полотна, нежели классический витраж. Потому </w:t>
      </w:r>
      <w:r w:rsidRPr="003638B2">
        <w:rPr>
          <w:b/>
          <w:bCs/>
          <w:sz w:val="28"/>
          <w:szCs w:val="28"/>
        </w:rPr>
        <w:t>более актуальным и востребованным становится фресковое искусство</w:t>
      </w:r>
      <w:r w:rsidRPr="003638B2">
        <w:rPr>
          <w:sz w:val="28"/>
          <w:szCs w:val="28"/>
        </w:rPr>
        <w:t>.</w:t>
      </w:r>
    </w:p>
    <w:p w:rsidR="00800861" w:rsidRPr="003638B2" w:rsidRDefault="00800861" w:rsidP="003638B2">
      <w:pPr>
        <w:pStyle w:val="a3"/>
        <w:shd w:val="clear" w:color="auto" w:fill="FFFFFF"/>
        <w:spacing w:before="240" w:beforeAutospacing="0"/>
        <w:jc w:val="both"/>
        <w:rPr>
          <w:sz w:val="28"/>
          <w:szCs w:val="28"/>
        </w:rPr>
      </w:pPr>
      <w:r w:rsidRPr="003638B2">
        <w:rPr>
          <w:b/>
          <w:bCs/>
          <w:sz w:val="28"/>
          <w:szCs w:val="28"/>
        </w:rPr>
        <w:t>(Слайд</w:t>
      </w:r>
      <w:r w:rsidR="00A472BF" w:rsidRPr="003638B2">
        <w:rPr>
          <w:b/>
          <w:bCs/>
          <w:sz w:val="28"/>
          <w:szCs w:val="28"/>
        </w:rPr>
        <w:t xml:space="preserve"> 13</w:t>
      </w:r>
      <w:r w:rsidRPr="003638B2">
        <w:rPr>
          <w:b/>
          <w:bCs/>
          <w:sz w:val="28"/>
          <w:szCs w:val="28"/>
        </w:rPr>
        <w:t xml:space="preserve">) </w:t>
      </w:r>
      <w:r w:rsidR="00122B52" w:rsidRPr="003638B2">
        <w:rPr>
          <w:b/>
          <w:bCs/>
          <w:sz w:val="28"/>
          <w:szCs w:val="28"/>
        </w:rPr>
        <w:t>Лишь с XIX в. начинается новый плодотворный виток в истории витражного искусства</w:t>
      </w:r>
      <w:r w:rsidR="00122B52" w:rsidRPr="003638B2">
        <w:rPr>
          <w:sz w:val="28"/>
          <w:szCs w:val="28"/>
        </w:rPr>
        <w:t>. </w:t>
      </w:r>
      <w:r w:rsidR="00122B52" w:rsidRPr="003638B2">
        <w:rPr>
          <w:b/>
          <w:bCs/>
          <w:sz w:val="28"/>
          <w:szCs w:val="28"/>
        </w:rPr>
        <w:t>Художники и архитекторы обращают</w:t>
      </w:r>
      <w:r w:rsidR="004A5A5C" w:rsidRPr="003638B2">
        <w:rPr>
          <w:sz w:val="28"/>
          <w:szCs w:val="28"/>
        </w:rPr>
        <w:t xml:space="preserve"> особое внимание на </w:t>
      </w:r>
      <w:r w:rsidR="00122B52" w:rsidRPr="003638B2">
        <w:rPr>
          <w:sz w:val="28"/>
          <w:szCs w:val="28"/>
        </w:rPr>
        <w:t>готику, стремясь использовать и совершенствовать навыки прошлого в настоящем. </w:t>
      </w:r>
      <w:r w:rsidR="00122B52" w:rsidRPr="003638B2">
        <w:rPr>
          <w:b/>
          <w:bCs/>
          <w:sz w:val="28"/>
          <w:szCs w:val="28"/>
        </w:rPr>
        <w:t>История витража периода модерна более всего связана с именем американца Луиса Комфорта Тиффани.</w:t>
      </w:r>
      <w:r w:rsidR="00122B52" w:rsidRPr="003638B2">
        <w:rPr>
          <w:sz w:val="28"/>
          <w:szCs w:val="28"/>
        </w:rPr>
        <w:t xml:space="preserve"> Тиффани, совместно с Джоном </w:t>
      </w:r>
      <w:proofErr w:type="spellStart"/>
      <w:r w:rsidR="00122B52" w:rsidRPr="003638B2">
        <w:rPr>
          <w:sz w:val="28"/>
          <w:szCs w:val="28"/>
        </w:rPr>
        <w:t>Ла</w:t>
      </w:r>
      <w:proofErr w:type="spellEnd"/>
      <w:r w:rsidR="00122B52" w:rsidRPr="003638B2">
        <w:rPr>
          <w:sz w:val="28"/>
          <w:szCs w:val="28"/>
        </w:rPr>
        <w:t xml:space="preserve"> </w:t>
      </w:r>
      <w:proofErr w:type="spellStart"/>
      <w:r w:rsidR="00122B52" w:rsidRPr="003638B2">
        <w:rPr>
          <w:sz w:val="28"/>
          <w:szCs w:val="28"/>
        </w:rPr>
        <w:t>Фаржем</w:t>
      </w:r>
      <w:proofErr w:type="spellEnd"/>
      <w:r w:rsidR="00122B52" w:rsidRPr="003638B2">
        <w:rPr>
          <w:sz w:val="28"/>
          <w:szCs w:val="28"/>
        </w:rPr>
        <w:t>, занимается разработкой новых технологий изготовления стекла и витражей. В 1900 г. витражные панно, окна и, особенно, лампы, от Тиффани стали «новой классикой» витражного искусства.</w:t>
      </w:r>
    </w:p>
    <w:p w:rsidR="00122B52" w:rsidRPr="003638B2" w:rsidRDefault="00A472BF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14) </w:t>
      </w:r>
      <w:r w:rsidR="00122B52" w:rsidRPr="003638B2">
        <w:rPr>
          <w:sz w:val="28"/>
          <w:szCs w:val="28"/>
        </w:rPr>
        <w:t xml:space="preserve"> Еще один выдающийся американец – архитектор Франк Ллойд Райт - </w:t>
      </w:r>
      <w:r w:rsidR="00122B52" w:rsidRPr="003638B2">
        <w:rPr>
          <w:b/>
          <w:bCs/>
          <w:sz w:val="28"/>
          <w:szCs w:val="28"/>
        </w:rPr>
        <w:t>одним из первых вводит в архитектуру обильное остекление. </w:t>
      </w:r>
      <w:r w:rsidR="00122B52" w:rsidRPr="003638B2">
        <w:rPr>
          <w:sz w:val="28"/>
          <w:szCs w:val="28"/>
        </w:rPr>
        <w:t>Архитектор говорил, что именно свет придает красоту зданиям. Застекленные участки повторяли геометрию всего здания, создавая неповторимый завершенный образ (слайд 10-11)</w:t>
      </w:r>
    </w:p>
    <w:p w:rsidR="00122B52" w:rsidRPr="003638B2" w:rsidRDefault="00122B52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Абстракционизм, перенесенный на стекло Райтом, нашел своих последователей и в Европе. В начале XX в. выдающиеся работы создают Ян </w:t>
      </w:r>
      <w:proofErr w:type="spellStart"/>
      <w:r w:rsidRPr="003638B2">
        <w:rPr>
          <w:sz w:val="28"/>
          <w:szCs w:val="28"/>
        </w:rPr>
        <w:t>Торн-Приккер</w:t>
      </w:r>
      <w:proofErr w:type="spellEnd"/>
      <w:proofErr w:type="gramStart"/>
      <w:r w:rsidRPr="003638B2">
        <w:rPr>
          <w:sz w:val="28"/>
          <w:szCs w:val="28"/>
        </w:rPr>
        <w:t xml:space="preserve"> ,</w:t>
      </w:r>
      <w:proofErr w:type="gramEnd"/>
      <w:r w:rsidRPr="003638B2">
        <w:rPr>
          <w:sz w:val="28"/>
          <w:szCs w:val="28"/>
        </w:rPr>
        <w:t xml:space="preserve">Марк Шагал, Анри </w:t>
      </w:r>
      <w:proofErr w:type="spellStart"/>
      <w:r w:rsidRPr="003638B2">
        <w:rPr>
          <w:sz w:val="28"/>
          <w:szCs w:val="28"/>
        </w:rPr>
        <w:t>Матисс</w:t>
      </w:r>
      <w:proofErr w:type="spellEnd"/>
      <w:r w:rsidRPr="003638B2">
        <w:rPr>
          <w:sz w:val="28"/>
          <w:szCs w:val="28"/>
        </w:rPr>
        <w:t>. и др.</w:t>
      </w:r>
    </w:p>
    <w:p w:rsidR="00A472BF" w:rsidRPr="003638B2" w:rsidRDefault="00A472BF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bCs/>
          <w:sz w:val="28"/>
          <w:szCs w:val="28"/>
        </w:rPr>
        <w:lastRenderedPageBreak/>
        <w:t xml:space="preserve">(Слайд 15) </w:t>
      </w:r>
      <w:r w:rsidR="00122B52" w:rsidRPr="003638B2">
        <w:rPr>
          <w:sz w:val="28"/>
          <w:szCs w:val="28"/>
        </w:rPr>
        <w:t>Сегодня сочетание стекла с металлом, деревом и даже бетоном стало новой реальностью витражного искусства, в котором давно нет единых стилевых тенденций и законов.</w:t>
      </w:r>
      <w:r w:rsidR="001D06C5" w:rsidRPr="003638B2">
        <w:rPr>
          <w:sz w:val="28"/>
          <w:szCs w:val="28"/>
        </w:rPr>
        <w:t xml:space="preserve"> </w:t>
      </w:r>
      <w:r w:rsidR="00122B52" w:rsidRPr="003638B2">
        <w:rPr>
          <w:sz w:val="28"/>
          <w:szCs w:val="28"/>
        </w:rPr>
        <w:t xml:space="preserve">Витражные работы, стилизованные под «готику», «Тиффани», «Райта» и т.д., первыми обозначили моду на витраж в современном интерьере. Сегодня современные мастерские предлагают полный спектр работ по стеклу </w:t>
      </w:r>
    </w:p>
    <w:p w:rsidR="00CD0609" w:rsidRPr="003638B2" w:rsidRDefault="00CD0609" w:rsidP="003638B2">
      <w:pPr>
        <w:spacing w:after="15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color w:val="000000"/>
          <w:sz w:val="28"/>
          <w:szCs w:val="28"/>
        </w:rPr>
        <w:t>3.Закрепление учебного материала (5 мин.)</w:t>
      </w:r>
    </w:p>
    <w:p w:rsidR="005E7928" w:rsidRPr="003638B2" w:rsidRDefault="00CD0609" w:rsidP="003638B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 </w:t>
      </w:r>
      <w:r w:rsidR="000C05D5" w:rsidRPr="003638B2">
        <w:rPr>
          <w:sz w:val="28"/>
          <w:szCs w:val="28"/>
        </w:rPr>
        <w:t>«</w:t>
      </w:r>
      <w:proofErr w:type="gramStart"/>
      <w:r w:rsidR="000C05D5" w:rsidRPr="003638B2">
        <w:rPr>
          <w:sz w:val="28"/>
          <w:szCs w:val="28"/>
        </w:rPr>
        <w:t>П</w:t>
      </w:r>
      <w:proofErr w:type="gramEnd"/>
      <w:r w:rsidR="000C05D5" w:rsidRPr="003638B2">
        <w:rPr>
          <w:sz w:val="28"/>
          <w:szCs w:val="28"/>
        </w:rPr>
        <w:t xml:space="preserve">»: </w:t>
      </w:r>
      <w:r w:rsidR="005E7928" w:rsidRPr="003638B2">
        <w:rPr>
          <w:b/>
          <w:bCs/>
          <w:sz w:val="28"/>
          <w:szCs w:val="28"/>
        </w:rPr>
        <w:t>Учитель : </w:t>
      </w:r>
      <w:r w:rsidR="005E7928" w:rsidRPr="003638B2">
        <w:rPr>
          <w:sz w:val="28"/>
          <w:szCs w:val="28"/>
        </w:rPr>
        <w:t>Итак, ребята, давайте обобщим все то, о чем вы сегодня узнали на уроке.</w:t>
      </w:r>
    </w:p>
    <w:p w:rsidR="003A18E1" w:rsidRPr="003638B2" w:rsidRDefault="003A18E1" w:rsidP="003638B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Что такое витраж?</w:t>
      </w:r>
    </w:p>
    <w:p w:rsidR="00EF367F" w:rsidRPr="003638B2" w:rsidRDefault="005E7928" w:rsidP="003638B2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638B2">
        <w:rPr>
          <w:b/>
          <w:sz w:val="28"/>
          <w:szCs w:val="28"/>
        </w:rPr>
        <w:t>Ученики</w:t>
      </w:r>
      <w:r w:rsidRPr="003638B2">
        <w:rPr>
          <w:sz w:val="28"/>
          <w:szCs w:val="28"/>
        </w:rPr>
        <w:t>: Витраж означает «стекло» и представляет собой декоративную композицию, выполненную из кусков разноцветного стекла. Именно во времена романской архитектуры витраж становится неотъемлемой частью убранства соборов, а также основой для повествовательных религиозных или исторических картин</w:t>
      </w:r>
      <w:r w:rsidRPr="003638B2">
        <w:rPr>
          <w:b/>
          <w:bCs/>
          <w:sz w:val="28"/>
          <w:szCs w:val="28"/>
        </w:rPr>
        <w:t>.</w:t>
      </w:r>
    </w:p>
    <w:p w:rsidR="004A5A5C" w:rsidRPr="003638B2" w:rsidRDefault="005E7928" w:rsidP="003638B2">
      <w:pPr>
        <w:pStyle w:val="a3"/>
        <w:shd w:val="clear" w:color="auto" w:fill="FFFFFF"/>
        <w:spacing w:before="240" w:beforeAutospacing="0"/>
        <w:rPr>
          <w:b/>
          <w:bCs/>
          <w:sz w:val="28"/>
          <w:szCs w:val="28"/>
        </w:rPr>
      </w:pPr>
      <w:r w:rsidRPr="003638B2">
        <w:rPr>
          <w:b/>
          <w:bCs/>
          <w:sz w:val="28"/>
          <w:szCs w:val="28"/>
        </w:rPr>
        <w:t> </w:t>
      </w:r>
      <w:r w:rsidR="000C05D5" w:rsidRPr="003638B2">
        <w:rPr>
          <w:sz w:val="28"/>
          <w:szCs w:val="28"/>
        </w:rPr>
        <w:t>«</w:t>
      </w:r>
      <w:proofErr w:type="gramStart"/>
      <w:r w:rsidR="000C05D5" w:rsidRPr="003638B2">
        <w:rPr>
          <w:sz w:val="28"/>
          <w:szCs w:val="28"/>
        </w:rPr>
        <w:t>П</w:t>
      </w:r>
      <w:proofErr w:type="gramEnd"/>
      <w:r w:rsidR="000C05D5" w:rsidRPr="003638B2">
        <w:rPr>
          <w:sz w:val="28"/>
          <w:szCs w:val="28"/>
        </w:rPr>
        <w:t xml:space="preserve">»: </w:t>
      </w:r>
      <w:r w:rsidR="004A5A5C" w:rsidRPr="003638B2">
        <w:rPr>
          <w:b/>
          <w:bCs/>
          <w:sz w:val="28"/>
          <w:szCs w:val="28"/>
        </w:rPr>
        <w:t>Учитель: </w:t>
      </w:r>
      <w:r w:rsidR="00226707" w:rsidRPr="003638B2">
        <w:rPr>
          <w:b/>
          <w:bCs/>
          <w:sz w:val="28"/>
          <w:szCs w:val="28"/>
        </w:rPr>
        <w:t xml:space="preserve"> </w:t>
      </w:r>
      <w:r w:rsidR="004A5A5C" w:rsidRPr="003638B2">
        <w:rPr>
          <w:bCs/>
          <w:sz w:val="28"/>
          <w:szCs w:val="28"/>
        </w:rPr>
        <w:t>Когда витраж теряет свои свойства?</w:t>
      </w:r>
    </w:p>
    <w:p w:rsidR="004A5A5C" w:rsidRPr="003638B2" w:rsidRDefault="004A5A5C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t>Ученики:</w:t>
      </w:r>
      <w:r w:rsidR="00226707" w:rsidRPr="003638B2">
        <w:rPr>
          <w:b/>
          <w:sz w:val="28"/>
          <w:szCs w:val="28"/>
        </w:rPr>
        <w:t xml:space="preserve"> </w:t>
      </w:r>
      <w:r w:rsidRPr="003638B2">
        <w:rPr>
          <w:sz w:val="28"/>
          <w:szCs w:val="28"/>
        </w:rPr>
        <w:t xml:space="preserve"> </w:t>
      </w:r>
      <w:r w:rsidR="005E7928" w:rsidRPr="003638B2">
        <w:rPr>
          <w:sz w:val="28"/>
          <w:szCs w:val="28"/>
        </w:rPr>
        <w:t>В эпоху</w:t>
      </w:r>
      <w:r w:rsidR="005E7928" w:rsidRPr="003638B2">
        <w:rPr>
          <w:b/>
          <w:bCs/>
          <w:sz w:val="28"/>
          <w:szCs w:val="28"/>
        </w:rPr>
        <w:t> </w:t>
      </w:r>
      <w:r w:rsidR="005E7928" w:rsidRPr="003638B2">
        <w:rPr>
          <w:sz w:val="28"/>
          <w:szCs w:val="28"/>
        </w:rPr>
        <w:t xml:space="preserve">Возрождения витраж теряет свои сакральные свойства. Происходит как бы слияние живописи и витража в единое целое. </w:t>
      </w:r>
    </w:p>
    <w:p w:rsidR="004A5A5C" w:rsidRPr="003638B2" w:rsidRDefault="000C05D5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226707" w:rsidRPr="003638B2">
        <w:rPr>
          <w:b/>
          <w:bCs/>
          <w:sz w:val="28"/>
          <w:szCs w:val="28"/>
        </w:rPr>
        <w:t>Учитель</w:t>
      </w:r>
      <w:r w:rsidR="004A5A5C" w:rsidRPr="003638B2">
        <w:rPr>
          <w:b/>
          <w:bCs/>
          <w:sz w:val="28"/>
          <w:szCs w:val="28"/>
        </w:rPr>
        <w:t>:</w:t>
      </w:r>
      <w:r w:rsidR="00226707" w:rsidRPr="003638B2">
        <w:rPr>
          <w:b/>
          <w:bCs/>
          <w:sz w:val="28"/>
          <w:szCs w:val="28"/>
        </w:rPr>
        <w:t xml:space="preserve"> </w:t>
      </w:r>
      <w:r w:rsidR="004A5A5C" w:rsidRPr="003638B2">
        <w:rPr>
          <w:b/>
          <w:bCs/>
          <w:sz w:val="28"/>
          <w:szCs w:val="28"/>
        </w:rPr>
        <w:t> </w:t>
      </w:r>
      <w:r w:rsidR="004A5A5C" w:rsidRPr="003638B2">
        <w:rPr>
          <w:bCs/>
          <w:sz w:val="28"/>
          <w:szCs w:val="28"/>
        </w:rPr>
        <w:t>Когда витраж возрождается вновь?</w:t>
      </w:r>
    </w:p>
    <w:p w:rsidR="00122B52" w:rsidRPr="003638B2" w:rsidRDefault="004A5A5C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t>Ученики:</w:t>
      </w:r>
      <w:r w:rsidRPr="003638B2">
        <w:rPr>
          <w:sz w:val="28"/>
          <w:szCs w:val="28"/>
        </w:rPr>
        <w:t xml:space="preserve"> </w:t>
      </w:r>
      <w:r w:rsidR="005E7928" w:rsidRPr="003638B2">
        <w:rPr>
          <w:sz w:val="28"/>
          <w:szCs w:val="28"/>
        </w:rPr>
        <w:t>Лишь с XIX в. начинается новый виток в истории витражного искусства. Художники и архитекторы обращают особое внимание на готику, стремясь использовать и совершенствовать навыки прошлого. Витражные работы, стилизованные под «готику», «Тиффани», «Райта» и т.д., первыми обозначили моду на витраж в современном интерьере.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16) </w:t>
      </w:r>
      <w:r w:rsidRPr="003638B2">
        <w:rPr>
          <w:bCs/>
          <w:sz w:val="28"/>
          <w:szCs w:val="28"/>
        </w:rPr>
        <w:t>В современном интерьере</w:t>
      </w:r>
      <w:r w:rsidRPr="003638B2">
        <w:rPr>
          <w:b/>
          <w:bCs/>
          <w:sz w:val="28"/>
          <w:szCs w:val="28"/>
        </w:rPr>
        <w:t xml:space="preserve"> </w:t>
      </w:r>
      <w:r w:rsidRPr="003638B2">
        <w:rPr>
          <w:bCs/>
          <w:sz w:val="28"/>
          <w:szCs w:val="28"/>
        </w:rPr>
        <w:t>витраж играет не последнюю роль. Они являются богатым украшением, заменяют оконные и дверные проемы, дают возможность изолировать помещение от посторонних взглядов.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17) </w:t>
      </w:r>
      <w:r w:rsidRPr="003638B2">
        <w:rPr>
          <w:bCs/>
          <w:sz w:val="28"/>
          <w:szCs w:val="28"/>
        </w:rPr>
        <w:t>Так называемый малый витраж является украшением интерьера: это плафоны, светильники, настольные лампы.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18) </w:t>
      </w:r>
      <w:r w:rsidRPr="003638B2">
        <w:rPr>
          <w:bCs/>
          <w:sz w:val="28"/>
          <w:szCs w:val="28"/>
        </w:rPr>
        <w:t xml:space="preserve">Современные мотивы витража довольно разнообразны, созданы на основе растительных и геометрических орнаментов, в них присутствуют </w:t>
      </w:r>
      <w:proofErr w:type="spellStart"/>
      <w:r w:rsidRPr="003638B2">
        <w:rPr>
          <w:bCs/>
          <w:sz w:val="28"/>
          <w:szCs w:val="28"/>
        </w:rPr>
        <w:t>злооморфные</w:t>
      </w:r>
      <w:proofErr w:type="spellEnd"/>
      <w:r w:rsidRPr="003638B2">
        <w:rPr>
          <w:bCs/>
          <w:sz w:val="28"/>
          <w:szCs w:val="28"/>
        </w:rPr>
        <w:t xml:space="preserve"> мотивы, фигуры птиц, животных, рыб и т.д. С успехом художники используют сказочные мотивы, пейзажи.</w:t>
      </w:r>
    </w:p>
    <w:p w:rsidR="000C05D5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19) </w:t>
      </w:r>
      <w:r w:rsidRPr="003638B2">
        <w:rPr>
          <w:bCs/>
          <w:sz w:val="28"/>
          <w:szCs w:val="28"/>
        </w:rPr>
        <w:t xml:space="preserve">При составлении эскиза витража мы будем опираться на определенные правила. 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Cs/>
          <w:sz w:val="28"/>
          <w:szCs w:val="28"/>
        </w:rPr>
        <w:t>1) Использование простых геометрических фигур.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Cs/>
          <w:sz w:val="28"/>
          <w:szCs w:val="28"/>
        </w:rPr>
        <w:t>2) Использование пластичных силуэтов.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Cs/>
          <w:sz w:val="28"/>
          <w:szCs w:val="28"/>
        </w:rPr>
        <w:t>3) Рубленых прямоугольных форм.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Cs/>
          <w:sz w:val="28"/>
          <w:szCs w:val="28"/>
        </w:rPr>
        <w:lastRenderedPageBreak/>
        <w:t>4) Пересечение фигуры прямыми линиями в разном направлении.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Cs/>
          <w:sz w:val="28"/>
          <w:szCs w:val="28"/>
        </w:rPr>
        <w:t>5) Пересечение фигуры пластичными линиями.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bCs/>
          <w:sz w:val="28"/>
          <w:szCs w:val="28"/>
        </w:rPr>
      </w:pPr>
      <w:r w:rsidRPr="003638B2">
        <w:rPr>
          <w:b/>
          <w:bCs/>
          <w:sz w:val="28"/>
          <w:szCs w:val="28"/>
        </w:rPr>
        <w:t xml:space="preserve">(Слайд 20)  </w:t>
      </w:r>
      <w:r w:rsidRPr="003638B2">
        <w:rPr>
          <w:bCs/>
          <w:sz w:val="28"/>
          <w:szCs w:val="28"/>
        </w:rPr>
        <w:t>Запомним особенности эскиза для витража.</w:t>
      </w:r>
    </w:p>
    <w:p w:rsidR="00795A71" w:rsidRPr="003638B2" w:rsidRDefault="00795A71" w:rsidP="003638B2">
      <w:pPr>
        <w:pStyle w:val="a3"/>
        <w:shd w:val="clear" w:color="auto" w:fill="FFFFFF"/>
        <w:spacing w:before="240" w:beforeAutospacing="0"/>
        <w:rPr>
          <w:sz w:val="28"/>
          <w:szCs w:val="28"/>
        </w:rPr>
      </w:pPr>
      <w:r w:rsidRPr="003638B2">
        <w:rPr>
          <w:bCs/>
          <w:sz w:val="28"/>
          <w:szCs w:val="28"/>
        </w:rPr>
        <w:t>1)</w:t>
      </w:r>
      <w:r w:rsidRPr="003638B2">
        <w:rPr>
          <w:rFonts w:eastAsia="+mj-ea"/>
          <w:color w:val="FF00FF"/>
          <w:kern w:val="24"/>
          <w:sz w:val="28"/>
          <w:szCs w:val="28"/>
          <w:lang w:eastAsia="en-US"/>
        </w:rPr>
        <w:t xml:space="preserve"> </w:t>
      </w:r>
      <w:r w:rsidRPr="003638B2">
        <w:rPr>
          <w:bCs/>
          <w:sz w:val="28"/>
          <w:szCs w:val="28"/>
        </w:rPr>
        <w:t>Эскиз рисунка витража должен иметь замкнутый контур.</w:t>
      </w:r>
      <w:r w:rsidRPr="003638B2">
        <w:rPr>
          <w:bCs/>
          <w:sz w:val="28"/>
          <w:szCs w:val="28"/>
        </w:rPr>
        <w:br/>
        <w:t>2) Контур должен быть выделен толстой черной линией.</w:t>
      </w:r>
      <w:r w:rsidRPr="003638B2">
        <w:rPr>
          <w:bCs/>
          <w:sz w:val="28"/>
          <w:szCs w:val="28"/>
        </w:rPr>
        <w:br/>
        <w:t xml:space="preserve"> 3) Цвета «стекла» яркие, сочные открытые.</w:t>
      </w:r>
      <w:r w:rsidRPr="003638B2">
        <w:rPr>
          <w:bCs/>
          <w:sz w:val="28"/>
          <w:szCs w:val="28"/>
        </w:rPr>
        <w:br/>
        <w:t xml:space="preserve"> 4) Обязательно выделение композиционного центра размерами, цветом, формой.</w:t>
      </w:r>
    </w:p>
    <w:p w:rsidR="00CD0609" w:rsidRPr="003638B2" w:rsidRDefault="00CD0609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4.Инструктаж последовательности работы  (3 мин.)</w:t>
      </w:r>
    </w:p>
    <w:p w:rsidR="00E63DE0" w:rsidRPr="003638B2" w:rsidRDefault="00E63DE0" w:rsidP="003638B2">
      <w:pPr>
        <w:pStyle w:val="a3"/>
        <w:shd w:val="clear" w:color="auto" w:fill="FFFFFF"/>
        <w:spacing w:before="240" w:beforeAutospacing="0" w:after="0" w:afterAutospacing="0"/>
        <w:jc w:val="center"/>
        <w:rPr>
          <w:b/>
          <w:sz w:val="28"/>
          <w:szCs w:val="28"/>
        </w:rPr>
      </w:pPr>
      <w:r w:rsidRPr="003638B2">
        <w:rPr>
          <w:b/>
          <w:sz w:val="28"/>
          <w:szCs w:val="28"/>
        </w:rPr>
        <w:t>Практическая часть</w:t>
      </w:r>
    </w:p>
    <w:p w:rsidR="00E63DE0" w:rsidRPr="003638B2" w:rsidRDefault="000C05D5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E63DE0" w:rsidRPr="003638B2">
        <w:rPr>
          <w:sz w:val="28"/>
          <w:szCs w:val="28"/>
        </w:rPr>
        <w:t>Ребята, сегодня нам предстоит с вами создать эскиз витража.</w:t>
      </w:r>
    </w:p>
    <w:p w:rsidR="00E63DE0" w:rsidRPr="003638B2" w:rsidRDefault="00E63DE0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Любая задумка художника-прикладника начинается с разработки или эскиза, в котором он ищет идею будущего изделия, работает над композицией и составляет эскиз в соответствии с </w:t>
      </w:r>
      <w:proofErr w:type="gramStart"/>
      <w:r w:rsidRPr="003638B2">
        <w:rPr>
          <w:sz w:val="28"/>
          <w:szCs w:val="28"/>
        </w:rPr>
        <w:t>материалом</w:t>
      </w:r>
      <w:proofErr w:type="gramEnd"/>
      <w:r w:rsidRPr="003638B2">
        <w:rPr>
          <w:sz w:val="28"/>
          <w:szCs w:val="28"/>
        </w:rPr>
        <w:t xml:space="preserve"> из которого будет создано изделие.</w:t>
      </w:r>
    </w:p>
    <w:p w:rsidR="00E74FEE" w:rsidRPr="003638B2" w:rsidRDefault="00E63DE0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При составлении композиции мы с вами будем опираться на простые геометрические фигуры, когда найдем и составим наилучшую композицию из геометрических фигур. </w:t>
      </w:r>
      <w:r w:rsidR="00E74FEE" w:rsidRPr="003638B2">
        <w:rPr>
          <w:sz w:val="28"/>
          <w:szCs w:val="28"/>
        </w:rPr>
        <w:t>Затем</w:t>
      </w:r>
      <w:r w:rsidRPr="003638B2">
        <w:rPr>
          <w:sz w:val="28"/>
          <w:szCs w:val="28"/>
        </w:rPr>
        <w:t xml:space="preserve"> заменим их на любой образ</w:t>
      </w:r>
      <w:r w:rsidR="00E74FEE" w:rsidRPr="003638B2">
        <w:rPr>
          <w:sz w:val="28"/>
          <w:szCs w:val="28"/>
        </w:rPr>
        <w:t xml:space="preserve"> (рыб, экзотических птиц, народных орнаментов, любые др. символических образы)</w:t>
      </w:r>
      <w:r w:rsidR="00575DFC" w:rsidRPr="003638B2">
        <w:rPr>
          <w:sz w:val="28"/>
          <w:szCs w:val="28"/>
        </w:rPr>
        <w:t xml:space="preserve">. </w:t>
      </w:r>
    </w:p>
    <w:p w:rsidR="00CD0609" w:rsidRPr="003638B2" w:rsidRDefault="00CD0609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</w:p>
    <w:p w:rsidR="00CD0609" w:rsidRPr="003638B2" w:rsidRDefault="00CD0609" w:rsidP="003638B2">
      <w:pPr>
        <w:spacing w:after="15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color w:val="000000"/>
          <w:sz w:val="28"/>
          <w:szCs w:val="28"/>
        </w:rPr>
        <w:t>5.Практическая работа у доски (7 мин.)</w:t>
      </w:r>
    </w:p>
    <w:p w:rsidR="00E74FEE" w:rsidRPr="003638B2" w:rsidRDefault="00E74FEE" w:rsidP="003638B2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sz w:val="28"/>
          <w:szCs w:val="28"/>
        </w:rPr>
        <w:t>Учитель вызывает к доске троих учеников, для того чтобы с помощью магнитных геометрических фигур они составили предполагаемую композицию.</w:t>
      </w:r>
    </w:p>
    <w:p w:rsidR="00E74FEE" w:rsidRPr="003638B2" w:rsidRDefault="00E74FEE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Даются три формы: 1 ученик использует круги разной величины, 2 ученик – квадраты разной величины, 3 ученик – треугольники, учитель сочетает все три фигуры на отдельном эскизе. В процессе составления остальные учащиеся могут помогать, подсказывать в словесной форме. </w:t>
      </w:r>
      <w:r w:rsidR="00F111CF" w:rsidRPr="003638B2">
        <w:rPr>
          <w:sz w:val="28"/>
          <w:szCs w:val="28"/>
        </w:rPr>
        <w:t>В заранее нарисованных мелом прямоугольниках на доске ребята составляют композицию.</w:t>
      </w:r>
    </w:p>
    <w:p w:rsidR="00E74FEE" w:rsidRPr="003638B2" w:rsidRDefault="00FA4EA3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E74FEE" w:rsidRPr="003638B2">
        <w:rPr>
          <w:sz w:val="28"/>
          <w:szCs w:val="28"/>
        </w:rPr>
        <w:t>Ребята, при составлении композиции мы с вами знаем, что нужно обязательно найти композиционный центр. В данном случае мы выделим его с помощью самой большой геометрической фигуры, остальные фигуры будем располагать так, чтобы найти между ними композиционное равновесие. Самое простое решение – это симметричное расположение элементов. Этот вариант для тех, кто не хочет много думать.</w:t>
      </w:r>
    </w:p>
    <w:p w:rsidR="00FA4EA3" w:rsidRPr="003638B2" w:rsidRDefault="00E74FEE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Мы с вами </w:t>
      </w:r>
      <w:r w:rsidR="00F111CF" w:rsidRPr="003638B2">
        <w:rPr>
          <w:sz w:val="28"/>
          <w:szCs w:val="28"/>
        </w:rPr>
        <w:t>должны расположить фигуры так, чтобы получилась интересная композиция. Когда все композиции найдены ученики очерчивают мелом геометрические фигуры и убирают их.</w:t>
      </w:r>
    </w:p>
    <w:p w:rsidR="00E74FEE" w:rsidRPr="003638B2" w:rsidRDefault="00FA4EA3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F111CF" w:rsidRPr="003638B2">
        <w:rPr>
          <w:sz w:val="28"/>
          <w:szCs w:val="28"/>
        </w:rPr>
        <w:t xml:space="preserve"> Теперь нам нужно связать между собой фигуры так, чтобы у нас получились замкнутые сегменты. Суть эскиза в том чтобы получить твердый каркас из замкнутых </w:t>
      </w:r>
      <w:r w:rsidR="00F111CF" w:rsidRPr="003638B2">
        <w:rPr>
          <w:sz w:val="28"/>
          <w:szCs w:val="28"/>
        </w:rPr>
        <w:lastRenderedPageBreak/>
        <w:t xml:space="preserve">линий иначе при изготовлении витража элементы стекол не будут держаться, витраж </w:t>
      </w:r>
      <w:r w:rsidR="002C20EA" w:rsidRPr="003638B2">
        <w:rPr>
          <w:sz w:val="28"/>
          <w:szCs w:val="28"/>
        </w:rPr>
        <w:t>рассыплется</w:t>
      </w:r>
      <w:r w:rsidR="00F111CF" w:rsidRPr="003638B2">
        <w:rPr>
          <w:sz w:val="28"/>
          <w:szCs w:val="28"/>
        </w:rPr>
        <w:t>.</w:t>
      </w:r>
    </w:p>
    <w:p w:rsidR="002B0C94" w:rsidRPr="003638B2" w:rsidRDefault="002B0C94" w:rsidP="003638B2">
      <w:pPr>
        <w:pStyle w:val="a3"/>
        <w:shd w:val="clear" w:color="auto" w:fill="FFFFFF"/>
        <w:spacing w:before="240" w:beforeAutospacing="0" w:after="0" w:afterAutospacing="0"/>
        <w:rPr>
          <w:b/>
          <w:sz w:val="28"/>
          <w:szCs w:val="28"/>
        </w:rPr>
      </w:pPr>
      <w:r w:rsidRPr="003638B2">
        <w:rPr>
          <w:b/>
          <w:color w:val="000000"/>
          <w:sz w:val="28"/>
          <w:szCs w:val="28"/>
        </w:rPr>
        <w:t>Продолжение практической работы. (10 мин.)</w:t>
      </w:r>
    </w:p>
    <w:p w:rsidR="00CB61F1" w:rsidRPr="003638B2" w:rsidRDefault="00CB61F1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Ребята садятся на места. После составления элементарного эскиза витража, мы сможем с вами его усложнить и геометрические фигуры </w:t>
      </w:r>
      <w:proofErr w:type="gramStart"/>
      <w:r w:rsidRPr="003638B2">
        <w:rPr>
          <w:sz w:val="28"/>
          <w:szCs w:val="28"/>
        </w:rPr>
        <w:t>заменить на фантастические</w:t>
      </w:r>
      <w:proofErr w:type="gramEnd"/>
      <w:r w:rsidRPr="003638B2">
        <w:rPr>
          <w:sz w:val="28"/>
          <w:szCs w:val="28"/>
        </w:rPr>
        <w:t xml:space="preserve"> образы рыб, животных, птиц, или составить народный орнамент.</w:t>
      </w:r>
    </w:p>
    <w:p w:rsidR="00CB61F1" w:rsidRPr="003638B2" w:rsidRDefault="00CB61F1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Последовательность над работой эскиза идет от простого к </w:t>
      </w:r>
      <w:proofErr w:type="gramStart"/>
      <w:r w:rsidRPr="003638B2">
        <w:rPr>
          <w:sz w:val="28"/>
          <w:szCs w:val="28"/>
        </w:rPr>
        <w:t>сложному</w:t>
      </w:r>
      <w:proofErr w:type="gramEnd"/>
      <w:r w:rsidRPr="003638B2">
        <w:rPr>
          <w:sz w:val="28"/>
          <w:szCs w:val="28"/>
        </w:rPr>
        <w:t>. Сначала мы с вами составили основу композиции из геометрических фигур, а затем усложнили ее.</w:t>
      </w:r>
    </w:p>
    <w:p w:rsidR="0010076B" w:rsidRPr="003638B2" w:rsidRDefault="00F66D86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t>Работа по таблице:</w:t>
      </w:r>
      <w:r w:rsidRPr="003638B2">
        <w:rPr>
          <w:sz w:val="28"/>
          <w:szCs w:val="28"/>
        </w:rPr>
        <w:t xml:space="preserve"> </w:t>
      </w:r>
      <w:r w:rsidR="00FA4EA3" w:rsidRPr="003638B2">
        <w:rPr>
          <w:sz w:val="28"/>
          <w:szCs w:val="28"/>
        </w:rPr>
        <w:t>«</w:t>
      </w:r>
      <w:proofErr w:type="gramStart"/>
      <w:r w:rsidR="00FA4EA3" w:rsidRPr="003638B2">
        <w:rPr>
          <w:sz w:val="28"/>
          <w:szCs w:val="28"/>
        </w:rPr>
        <w:t>П</w:t>
      </w:r>
      <w:proofErr w:type="gramEnd"/>
      <w:r w:rsidR="00FA4EA3" w:rsidRPr="003638B2">
        <w:rPr>
          <w:sz w:val="28"/>
          <w:szCs w:val="28"/>
        </w:rPr>
        <w:t xml:space="preserve">»: </w:t>
      </w:r>
      <w:r w:rsidRPr="003638B2">
        <w:rPr>
          <w:sz w:val="28"/>
          <w:szCs w:val="28"/>
        </w:rPr>
        <w:t xml:space="preserve">Обратите внимание на плакат. </w:t>
      </w:r>
      <w:r w:rsidR="00CB61F1" w:rsidRPr="003638B2">
        <w:rPr>
          <w:sz w:val="28"/>
          <w:szCs w:val="28"/>
        </w:rPr>
        <w:t xml:space="preserve">Не </w:t>
      </w:r>
      <w:proofErr w:type="gramStart"/>
      <w:r w:rsidR="00CB61F1" w:rsidRPr="003638B2">
        <w:rPr>
          <w:sz w:val="28"/>
          <w:szCs w:val="28"/>
        </w:rPr>
        <w:t>забывайте</w:t>
      </w:r>
      <w:proofErr w:type="gramEnd"/>
      <w:r w:rsidR="00CB61F1" w:rsidRPr="003638B2">
        <w:rPr>
          <w:sz w:val="28"/>
          <w:szCs w:val="28"/>
        </w:rPr>
        <w:t xml:space="preserve"> что в эскизе можно использовать </w:t>
      </w:r>
      <w:r w:rsidR="00B83539" w:rsidRPr="003638B2">
        <w:rPr>
          <w:sz w:val="28"/>
          <w:szCs w:val="28"/>
        </w:rPr>
        <w:t xml:space="preserve">разбивку на прямые </w:t>
      </w:r>
      <w:r w:rsidR="00CB61F1" w:rsidRPr="003638B2">
        <w:rPr>
          <w:sz w:val="28"/>
          <w:szCs w:val="28"/>
        </w:rPr>
        <w:t xml:space="preserve"> линии</w:t>
      </w:r>
      <w:r w:rsidR="00704209" w:rsidRPr="003638B2">
        <w:rPr>
          <w:sz w:val="28"/>
          <w:szCs w:val="28"/>
        </w:rPr>
        <w:t xml:space="preserve">, </w:t>
      </w:r>
      <w:r w:rsidR="00B83539" w:rsidRPr="003638B2">
        <w:rPr>
          <w:sz w:val="28"/>
          <w:szCs w:val="28"/>
        </w:rPr>
        <w:t xml:space="preserve">по вертикали или горизонтали. На </w:t>
      </w:r>
      <w:r w:rsidR="00704209" w:rsidRPr="003638B2">
        <w:rPr>
          <w:sz w:val="28"/>
          <w:szCs w:val="28"/>
        </w:rPr>
        <w:t xml:space="preserve"> изогнутые, пла</w:t>
      </w:r>
      <w:r w:rsidR="00B83539" w:rsidRPr="003638B2">
        <w:rPr>
          <w:sz w:val="28"/>
          <w:szCs w:val="28"/>
        </w:rPr>
        <w:t>стичные</w:t>
      </w:r>
      <w:r w:rsidR="00704209" w:rsidRPr="003638B2">
        <w:rPr>
          <w:sz w:val="28"/>
          <w:szCs w:val="28"/>
        </w:rPr>
        <w:t xml:space="preserve">, </w:t>
      </w:r>
      <w:r w:rsidR="00B83539" w:rsidRPr="003638B2">
        <w:rPr>
          <w:sz w:val="28"/>
          <w:szCs w:val="28"/>
        </w:rPr>
        <w:t>проходящие в разном направлении</w:t>
      </w:r>
      <w:r w:rsidR="000D3BC9" w:rsidRPr="003638B2">
        <w:rPr>
          <w:sz w:val="28"/>
          <w:szCs w:val="28"/>
        </w:rPr>
        <w:t xml:space="preserve"> линии</w:t>
      </w:r>
      <w:r w:rsidR="00B83539" w:rsidRPr="003638B2">
        <w:rPr>
          <w:sz w:val="28"/>
          <w:szCs w:val="28"/>
        </w:rPr>
        <w:t>. Можно представить изображение в виде рубленых, прямоугольных форм. С</w:t>
      </w:r>
      <w:r w:rsidR="00704209" w:rsidRPr="003638B2">
        <w:rPr>
          <w:sz w:val="28"/>
          <w:szCs w:val="28"/>
        </w:rPr>
        <w:t>лишком сильно не дробите эскиз</w:t>
      </w:r>
      <w:r w:rsidR="00B810DE" w:rsidRPr="003638B2">
        <w:rPr>
          <w:sz w:val="28"/>
          <w:szCs w:val="28"/>
        </w:rPr>
        <w:t>,</w:t>
      </w:r>
      <w:r w:rsidR="00704209" w:rsidRPr="003638B2">
        <w:rPr>
          <w:sz w:val="28"/>
          <w:szCs w:val="28"/>
        </w:rPr>
        <w:t xml:space="preserve"> так как это усложняет работу над витражом.</w:t>
      </w:r>
    </w:p>
    <w:p w:rsidR="00F02061" w:rsidRPr="003638B2" w:rsidRDefault="00F02061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После того как эскиз составлен в карандаше, мы приступае</w:t>
      </w:r>
      <w:r w:rsidR="00BE2279" w:rsidRPr="003638B2">
        <w:rPr>
          <w:sz w:val="28"/>
          <w:szCs w:val="28"/>
        </w:rPr>
        <w:t>м</w:t>
      </w:r>
      <w:r w:rsidRPr="003638B2">
        <w:rPr>
          <w:sz w:val="28"/>
          <w:szCs w:val="28"/>
        </w:rPr>
        <w:t xml:space="preserve"> к работе в цвете.</w:t>
      </w:r>
    </w:p>
    <w:p w:rsidR="0010076B" w:rsidRPr="003638B2" w:rsidRDefault="002C20EA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Для работы в </w:t>
      </w:r>
      <w:r w:rsidR="0010076B" w:rsidRPr="003638B2">
        <w:rPr>
          <w:sz w:val="28"/>
          <w:szCs w:val="28"/>
        </w:rPr>
        <w:t>цвете мы разбираем таблицы. Эскиз можно разбить на этапы</w:t>
      </w:r>
    </w:p>
    <w:p w:rsidR="00B83539" w:rsidRPr="003638B2" w:rsidRDefault="0010076B" w:rsidP="003638B2">
      <w:pPr>
        <w:pStyle w:val="a3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Черно белый вариант</w:t>
      </w:r>
      <w:r w:rsidR="00C83824" w:rsidRPr="003638B2">
        <w:rPr>
          <w:sz w:val="28"/>
          <w:szCs w:val="28"/>
        </w:rPr>
        <w:t>.</w:t>
      </w:r>
    </w:p>
    <w:p w:rsidR="00C83824" w:rsidRPr="003638B2" w:rsidRDefault="00C83824" w:rsidP="003638B2">
      <w:pPr>
        <w:pStyle w:val="a3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2-а сближенных холодных цвета (зелен</w:t>
      </w:r>
      <w:proofErr w:type="gramStart"/>
      <w:r w:rsidRPr="003638B2">
        <w:rPr>
          <w:sz w:val="28"/>
          <w:szCs w:val="28"/>
        </w:rPr>
        <w:t xml:space="preserve">., </w:t>
      </w:r>
      <w:proofErr w:type="gramEnd"/>
      <w:r w:rsidRPr="003638B2">
        <w:rPr>
          <w:sz w:val="28"/>
          <w:szCs w:val="28"/>
        </w:rPr>
        <w:t>и голубой; синий и фиолетовый)</w:t>
      </w:r>
    </w:p>
    <w:p w:rsidR="0010076B" w:rsidRPr="003638B2" w:rsidRDefault="0010076B" w:rsidP="003638B2">
      <w:pPr>
        <w:pStyle w:val="a3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2-а </w:t>
      </w:r>
      <w:r w:rsidR="00C83824" w:rsidRPr="003638B2">
        <w:rPr>
          <w:sz w:val="28"/>
          <w:szCs w:val="28"/>
        </w:rPr>
        <w:t>с</w:t>
      </w:r>
      <w:r w:rsidRPr="003638B2">
        <w:rPr>
          <w:sz w:val="28"/>
          <w:szCs w:val="28"/>
        </w:rPr>
        <w:t xml:space="preserve">ближенных </w:t>
      </w:r>
      <w:r w:rsidR="00C83824" w:rsidRPr="003638B2">
        <w:rPr>
          <w:sz w:val="28"/>
          <w:szCs w:val="28"/>
        </w:rPr>
        <w:t xml:space="preserve">теплых </w:t>
      </w:r>
      <w:r w:rsidRPr="003638B2">
        <w:rPr>
          <w:sz w:val="28"/>
          <w:szCs w:val="28"/>
        </w:rPr>
        <w:t>цвета (желт.</w:t>
      </w:r>
      <w:r w:rsidR="00C83824" w:rsidRPr="003638B2">
        <w:rPr>
          <w:sz w:val="28"/>
          <w:szCs w:val="28"/>
        </w:rPr>
        <w:t>,</w:t>
      </w:r>
      <w:r w:rsidRPr="003638B2">
        <w:rPr>
          <w:sz w:val="28"/>
          <w:szCs w:val="28"/>
        </w:rPr>
        <w:t xml:space="preserve"> </w:t>
      </w:r>
      <w:r w:rsidR="00C83824" w:rsidRPr="003638B2">
        <w:rPr>
          <w:sz w:val="28"/>
          <w:szCs w:val="28"/>
        </w:rPr>
        <w:t xml:space="preserve">и </w:t>
      </w:r>
      <w:r w:rsidRPr="003638B2">
        <w:rPr>
          <w:sz w:val="28"/>
          <w:szCs w:val="28"/>
        </w:rPr>
        <w:t xml:space="preserve"> </w:t>
      </w:r>
      <w:proofErr w:type="spellStart"/>
      <w:r w:rsidRPr="003638B2">
        <w:rPr>
          <w:sz w:val="28"/>
          <w:szCs w:val="28"/>
        </w:rPr>
        <w:t>красн</w:t>
      </w:r>
      <w:proofErr w:type="spellEnd"/>
      <w:r w:rsidRPr="003638B2">
        <w:rPr>
          <w:sz w:val="28"/>
          <w:szCs w:val="28"/>
        </w:rPr>
        <w:t>,;</w:t>
      </w:r>
      <w:r w:rsidR="00C83824" w:rsidRPr="003638B2">
        <w:rPr>
          <w:sz w:val="28"/>
          <w:szCs w:val="28"/>
        </w:rPr>
        <w:t xml:space="preserve"> </w:t>
      </w:r>
      <w:proofErr w:type="spellStart"/>
      <w:r w:rsidR="00C83824" w:rsidRPr="003638B2">
        <w:rPr>
          <w:sz w:val="28"/>
          <w:szCs w:val="28"/>
        </w:rPr>
        <w:t>оранж</w:t>
      </w:r>
      <w:proofErr w:type="spellEnd"/>
      <w:r w:rsidR="00C83824" w:rsidRPr="003638B2">
        <w:rPr>
          <w:sz w:val="28"/>
          <w:szCs w:val="28"/>
        </w:rPr>
        <w:t>., и малиновый</w:t>
      </w:r>
      <w:proofErr w:type="gramStart"/>
      <w:r w:rsidR="00C83824" w:rsidRPr="003638B2">
        <w:rPr>
          <w:sz w:val="28"/>
          <w:szCs w:val="28"/>
        </w:rPr>
        <w:t xml:space="preserve"> </w:t>
      </w:r>
      <w:r w:rsidRPr="003638B2">
        <w:rPr>
          <w:sz w:val="28"/>
          <w:szCs w:val="28"/>
        </w:rPr>
        <w:t xml:space="preserve"> )</w:t>
      </w:r>
      <w:proofErr w:type="gramEnd"/>
      <w:r w:rsidRPr="003638B2">
        <w:rPr>
          <w:sz w:val="28"/>
          <w:szCs w:val="28"/>
        </w:rPr>
        <w:t xml:space="preserve"> </w:t>
      </w:r>
    </w:p>
    <w:p w:rsidR="00C83824" w:rsidRPr="003638B2" w:rsidRDefault="00C83824" w:rsidP="003638B2">
      <w:pPr>
        <w:pStyle w:val="a3"/>
        <w:numPr>
          <w:ilvl w:val="0"/>
          <w:numId w:val="3"/>
        </w:numPr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2-а </w:t>
      </w:r>
      <w:proofErr w:type="spellStart"/>
      <w:r w:rsidRPr="003638B2">
        <w:rPr>
          <w:sz w:val="28"/>
          <w:szCs w:val="28"/>
        </w:rPr>
        <w:t>взаимодополнительных</w:t>
      </w:r>
      <w:proofErr w:type="spellEnd"/>
      <w:r w:rsidRPr="003638B2">
        <w:rPr>
          <w:sz w:val="28"/>
          <w:szCs w:val="28"/>
        </w:rPr>
        <w:t xml:space="preserve"> </w:t>
      </w:r>
      <w:proofErr w:type="gramStart"/>
      <w:r w:rsidRPr="003638B2">
        <w:rPr>
          <w:sz w:val="28"/>
          <w:szCs w:val="28"/>
        </w:rPr>
        <w:t>контрастных</w:t>
      </w:r>
      <w:proofErr w:type="gramEnd"/>
      <w:r w:rsidRPr="003638B2">
        <w:rPr>
          <w:sz w:val="28"/>
          <w:szCs w:val="28"/>
        </w:rPr>
        <w:t xml:space="preserve"> цвета (синий и </w:t>
      </w:r>
      <w:proofErr w:type="spellStart"/>
      <w:r w:rsidRPr="003638B2">
        <w:rPr>
          <w:sz w:val="28"/>
          <w:szCs w:val="28"/>
        </w:rPr>
        <w:t>оранж</w:t>
      </w:r>
      <w:proofErr w:type="spellEnd"/>
      <w:r w:rsidRPr="003638B2">
        <w:rPr>
          <w:sz w:val="28"/>
          <w:szCs w:val="28"/>
        </w:rPr>
        <w:t xml:space="preserve">., </w:t>
      </w:r>
      <w:proofErr w:type="spellStart"/>
      <w:r w:rsidRPr="003638B2">
        <w:rPr>
          <w:sz w:val="28"/>
          <w:szCs w:val="28"/>
        </w:rPr>
        <w:t>фиол</w:t>
      </w:r>
      <w:proofErr w:type="spellEnd"/>
      <w:r w:rsidRPr="003638B2">
        <w:rPr>
          <w:sz w:val="28"/>
          <w:szCs w:val="28"/>
        </w:rPr>
        <w:t>., и желтый, красный и зеленый).</w:t>
      </w:r>
    </w:p>
    <w:p w:rsidR="00C83824" w:rsidRPr="003638B2" w:rsidRDefault="00C83824" w:rsidP="003638B2">
      <w:pPr>
        <w:pStyle w:val="a3"/>
        <w:shd w:val="clear" w:color="auto" w:fill="FFFFFF"/>
        <w:spacing w:before="240" w:beforeAutospacing="0" w:after="0" w:afterAutospacing="0"/>
        <w:ind w:left="420"/>
        <w:rPr>
          <w:sz w:val="28"/>
          <w:szCs w:val="28"/>
        </w:rPr>
      </w:pPr>
      <w:r w:rsidRPr="003638B2">
        <w:rPr>
          <w:sz w:val="28"/>
          <w:szCs w:val="28"/>
        </w:rPr>
        <w:t xml:space="preserve">Ребята выбирают цветовое </w:t>
      </w:r>
      <w:proofErr w:type="gramStart"/>
      <w:r w:rsidRPr="003638B2">
        <w:rPr>
          <w:sz w:val="28"/>
          <w:szCs w:val="28"/>
        </w:rPr>
        <w:t>решение</w:t>
      </w:r>
      <w:proofErr w:type="gramEnd"/>
      <w:r w:rsidRPr="003638B2">
        <w:rPr>
          <w:sz w:val="28"/>
          <w:szCs w:val="28"/>
        </w:rPr>
        <w:t xml:space="preserve"> которое  им больше понравилось.</w:t>
      </w:r>
    </w:p>
    <w:p w:rsidR="00E63DE0" w:rsidRPr="003638B2" w:rsidRDefault="00575DFC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 xml:space="preserve">Из материала урока мы узнали, что витражные стекла скрепляются между собой плотным каркасом. На нашем эскизе этот каркас мы покажем с помощью толстой черной линии, </w:t>
      </w:r>
      <w:r w:rsidR="00F02061" w:rsidRPr="003638B2">
        <w:rPr>
          <w:sz w:val="28"/>
          <w:szCs w:val="28"/>
        </w:rPr>
        <w:t xml:space="preserve">для этого будем использовать </w:t>
      </w:r>
      <w:r w:rsidR="001A114C" w:rsidRPr="003638B2">
        <w:rPr>
          <w:sz w:val="28"/>
          <w:szCs w:val="28"/>
        </w:rPr>
        <w:t xml:space="preserve">черный восковой мелок. Ребята, </w:t>
      </w:r>
      <w:r w:rsidRPr="003638B2">
        <w:rPr>
          <w:sz w:val="28"/>
          <w:szCs w:val="28"/>
        </w:rPr>
        <w:t xml:space="preserve">когда вы </w:t>
      </w:r>
      <w:r w:rsidR="001A114C" w:rsidRPr="003638B2">
        <w:rPr>
          <w:sz w:val="28"/>
          <w:szCs w:val="28"/>
        </w:rPr>
        <w:t>обведете толстой линией</w:t>
      </w:r>
      <w:r w:rsidRPr="003638B2">
        <w:rPr>
          <w:sz w:val="28"/>
          <w:szCs w:val="28"/>
        </w:rPr>
        <w:t xml:space="preserve"> каркас</w:t>
      </w:r>
      <w:r w:rsidR="001A114C" w:rsidRPr="003638B2">
        <w:rPr>
          <w:sz w:val="28"/>
          <w:szCs w:val="28"/>
        </w:rPr>
        <w:t>,</w:t>
      </w:r>
      <w:r w:rsidRPr="003638B2">
        <w:rPr>
          <w:sz w:val="28"/>
          <w:szCs w:val="28"/>
        </w:rPr>
        <w:t xml:space="preserve"> внутреннее содержимое получившихся сегментов нужно будет залить акварельной краской.</w:t>
      </w:r>
    </w:p>
    <w:p w:rsidR="00575DFC" w:rsidRPr="003638B2" w:rsidRDefault="00A009C0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«</w:t>
      </w:r>
      <w:proofErr w:type="gramStart"/>
      <w:r w:rsidRPr="003638B2">
        <w:rPr>
          <w:sz w:val="28"/>
          <w:szCs w:val="28"/>
        </w:rPr>
        <w:t>П</w:t>
      </w:r>
      <w:proofErr w:type="gramEnd"/>
      <w:r w:rsidRPr="003638B2">
        <w:rPr>
          <w:sz w:val="28"/>
          <w:szCs w:val="28"/>
        </w:rPr>
        <w:t xml:space="preserve">»: </w:t>
      </w:r>
      <w:r w:rsidR="00575DFC" w:rsidRPr="003638B2">
        <w:rPr>
          <w:b/>
          <w:sz w:val="28"/>
          <w:szCs w:val="28"/>
        </w:rPr>
        <w:t>Учитель:</w:t>
      </w:r>
      <w:r w:rsidR="00575DFC" w:rsidRPr="003638B2">
        <w:rPr>
          <w:sz w:val="28"/>
          <w:szCs w:val="28"/>
        </w:rPr>
        <w:t xml:space="preserve"> </w:t>
      </w:r>
      <w:proofErr w:type="gramStart"/>
      <w:r w:rsidR="00575DFC" w:rsidRPr="003638B2">
        <w:rPr>
          <w:sz w:val="28"/>
          <w:szCs w:val="28"/>
        </w:rPr>
        <w:t>Вспомним</w:t>
      </w:r>
      <w:proofErr w:type="gramEnd"/>
      <w:r w:rsidR="00575DFC" w:rsidRPr="003638B2">
        <w:rPr>
          <w:sz w:val="28"/>
          <w:szCs w:val="28"/>
        </w:rPr>
        <w:t xml:space="preserve"> какие цвета использовались при изготовлении витража?</w:t>
      </w:r>
    </w:p>
    <w:p w:rsidR="00575DFC" w:rsidRPr="003638B2" w:rsidRDefault="00575DFC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b/>
          <w:sz w:val="28"/>
          <w:szCs w:val="28"/>
        </w:rPr>
        <w:t xml:space="preserve">Ученики: </w:t>
      </w:r>
      <w:r w:rsidRPr="003638B2">
        <w:rPr>
          <w:sz w:val="28"/>
          <w:szCs w:val="28"/>
        </w:rPr>
        <w:t>бирюзовый</w:t>
      </w:r>
      <w:r w:rsidR="0019231F" w:rsidRPr="003638B2">
        <w:rPr>
          <w:sz w:val="28"/>
          <w:szCs w:val="28"/>
        </w:rPr>
        <w:t>, красный, синий, желтый.</w:t>
      </w:r>
    </w:p>
    <w:p w:rsidR="00575DFC" w:rsidRPr="003638B2" w:rsidRDefault="00575DFC" w:rsidP="003638B2">
      <w:pPr>
        <w:pStyle w:val="a3"/>
        <w:shd w:val="clear" w:color="auto" w:fill="FFFFFF"/>
        <w:spacing w:before="240" w:beforeAutospacing="0" w:after="0" w:afterAutospacing="0"/>
        <w:rPr>
          <w:b/>
          <w:sz w:val="28"/>
          <w:szCs w:val="28"/>
        </w:rPr>
      </w:pPr>
      <w:r w:rsidRPr="003638B2">
        <w:rPr>
          <w:sz w:val="28"/>
          <w:szCs w:val="28"/>
        </w:rPr>
        <w:t>В любом случае, краски должны быть яркими, сочными, насыщенными, чтобы имитировать витраж.</w:t>
      </w:r>
      <w:r w:rsidR="007B2F70" w:rsidRPr="003638B2">
        <w:rPr>
          <w:sz w:val="28"/>
          <w:szCs w:val="28"/>
        </w:rPr>
        <w:t xml:space="preserve"> Не забудьте, что центр композиции нужно выделить яркими красками, используйте метод заливки. Каждый сегмент заливаете последовательно одним цветом.</w:t>
      </w:r>
    </w:p>
    <w:p w:rsidR="004D5927" w:rsidRPr="003638B2" w:rsidRDefault="00406273" w:rsidP="003638B2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В ходе практической работы учитель просматривает эскизы</w:t>
      </w:r>
      <w:r w:rsidR="00953E79" w:rsidRPr="003638B2">
        <w:rPr>
          <w:sz w:val="28"/>
          <w:szCs w:val="28"/>
        </w:rPr>
        <w:t>,</w:t>
      </w:r>
      <w:r w:rsidRPr="003638B2">
        <w:rPr>
          <w:sz w:val="28"/>
          <w:szCs w:val="28"/>
        </w:rPr>
        <w:t xml:space="preserve"> направляет </w:t>
      </w:r>
      <w:r w:rsidR="00953E79" w:rsidRPr="003638B2">
        <w:rPr>
          <w:sz w:val="28"/>
          <w:szCs w:val="28"/>
        </w:rPr>
        <w:t>детей,</w:t>
      </w:r>
      <w:r w:rsidRPr="003638B2">
        <w:rPr>
          <w:sz w:val="28"/>
          <w:szCs w:val="28"/>
        </w:rPr>
        <w:t xml:space="preserve"> подсказывает наилучшие варианты. После завершения работы над эскизом мы </w:t>
      </w:r>
      <w:proofErr w:type="gramStart"/>
      <w:r w:rsidRPr="003638B2">
        <w:rPr>
          <w:sz w:val="28"/>
          <w:szCs w:val="28"/>
        </w:rPr>
        <w:t>делаем в классе мини-выставку работ обсуждаем</w:t>
      </w:r>
      <w:proofErr w:type="gramEnd"/>
      <w:r w:rsidRPr="003638B2">
        <w:rPr>
          <w:sz w:val="28"/>
          <w:szCs w:val="28"/>
        </w:rPr>
        <w:t xml:space="preserve"> и оцениваем детские работы.</w:t>
      </w:r>
      <w:r w:rsidR="001B0E64" w:rsidRPr="003638B2">
        <w:rPr>
          <w:sz w:val="28"/>
          <w:szCs w:val="28"/>
        </w:rPr>
        <w:t xml:space="preserve"> </w:t>
      </w:r>
    </w:p>
    <w:p w:rsidR="006F042D" w:rsidRDefault="006F042D" w:rsidP="003638B2">
      <w:pPr>
        <w:pStyle w:val="a3"/>
        <w:shd w:val="clear" w:color="auto" w:fill="FFFFFF"/>
        <w:spacing w:before="240" w:beforeAutospacing="0" w:after="0" w:afterAutospacing="0"/>
        <w:rPr>
          <w:b/>
          <w:color w:val="000000"/>
          <w:sz w:val="28"/>
          <w:szCs w:val="28"/>
        </w:rPr>
      </w:pPr>
    </w:p>
    <w:p w:rsidR="003271F5" w:rsidRPr="003638B2" w:rsidRDefault="003271F5" w:rsidP="003271F5">
      <w:pPr>
        <w:pStyle w:val="a3"/>
        <w:shd w:val="clear" w:color="auto" w:fill="FFFFFF"/>
        <w:spacing w:before="240" w:beforeAutospacing="0" w:after="0" w:afterAutospacing="0"/>
        <w:rPr>
          <w:b/>
          <w:color w:val="000000"/>
          <w:sz w:val="28"/>
          <w:szCs w:val="28"/>
        </w:rPr>
      </w:pPr>
      <w:r w:rsidRPr="003638B2">
        <w:rPr>
          <w:b/>
          <w:color w:val="000000"/>
          <w:sz w:val="28"/>
          <w:szCs w:val="28"/>
        </w:rPr>
        <w:t>Рефлексия. Подведение итогов. (2 мин.)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- Посмотрите, какие красивые эскизы у вас получились. Приглашаю прикрепить их на мольберте. Подводим итоги, анализируем проделанную работу.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- Для чего нужен эскиз в работе художника? - Как он влияет на окончательный вариант витража в материале? - В какой работе наиболее удачное композиционное решение? - С какими трудностями вы столкнулись при выполнении работы?  - Что было самым трудным при выполнении работы? - Всё ли получилось из задуманного?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каждой из работ проводится самими учащимися по 10-и бальной шкале. Итог и обобщение проводит учитель. Критерии оценки: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- грамотное композиционное решение и линейный рисунок;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- верное цветовое и тональное решение;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- достижение колористического единства;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color w:val="000000"/>
          <w:sz w:val="28"/>
          <w:szCs w:val="28"/>
        </w:rPr>
        <w:t>- степень эмоциональной выразительности, настроения эскиза.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 урока.</w:t>
      </w:r>
    </w:p>
    <w:p w:rsidR="003271F5" w:rsidRPr="003638B2" w:rsidRDefault="003271F5" w:rsidP="003271F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38B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gramStart"/>
      <w:r w:rsidRPr="003638B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3638B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»: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Вы хорошо сегодня потрудились.</w:t>
      </w:r>
      <w:r w:rsidRPr="003638B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 «Домашнее задание».</w:t>
      </w:r>
      <w:r w:rsidRPr="003638B2">
        <w:rPr>
          <w:rFonts w:ascii="Times New Roman" w:hAnsi="Times New Roman" w:cs="Times New Roman"/>
          <w:color w:val="000000"/>
          <w:sz w:val="28"/>
          <w:szCs w:val="28"/>
        </w:rPr>
        <w:t> А теперь запишем домашнее задание: рекомендации – понаблюдать где в повседневной жизни мы встречаемся с витражом</w:t>
      </w:r>
      <w:proofErr w:type="gramStart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3638B2">
        <w:rPr>
          <w:rFonts w:ascii="Times New Roman" w:hAnsi="Times New Roman" w:cs="Times New Roman"/>
          <w:color w:val="000000"/>
          <w:sz w:val="28"/>
          <w:szCs w:val="28"/>
        </w:rPr>
        <w:t xml:space="preserve"> Спасибо вам за урок. Мне понравилось, как вы отвечали, как работали. </w:t>
      </w:r>
    </w:p>
    <w:p w:rsidR="003271F5" w:rsidRPr="003638B2" w:rsidRDefault="003271F5" w:rsidP="003271F5">
      <w:pPr>
        <w:pStyle w:val="a3"/>
        <w:shd w:val="clear" w:color="auto" w:fill="FFFFFF"/>
        <w:spacing w:before="240" w:beforeAutospacing="0" w:after="0" w:afterAutospacing="0"/>
        <w:rPr>
          <w:sz w:val="28"/>
          <w:szCs w:val="28"/>
        </w:rPr>
      </w:pPr>
      <w:r w:rsidRPr="003638B2">
        <w:rPr>
          <w:sz w:val="28"/>
          <w:szCs w:val="28"/>
        </w:rPr>
        <w:t>В конце урока проводим уборку класса.</w:t>
      </w:r>
    </w:p>
    <w:p w:rsidR="006F042D" w:rsidRDefault="006F042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:rsidR="006F042D" w:rsidRDefault="000F0935" w:rsidP="003638B2">
      <w:pPr>
        <w:pStyle w:val="a3"/>
        <w:shd w:val="clear" w:color="auto" w:fill="FFFFFF"/>
        <w:spacing w:before="24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-38100</wp:posOffset>
            </wp:positionV>
            <wp:extent cx="7108825" cy="3810000"/>
            <wp:effectExtent l="19050" t="0" r="0" b="0"/>
            <wp:wrapTight wrapText="bothSides">
              <wp:wrapPolygon edited="0">
                <wp:start x="-58" y="0"/>
                <wp:lineTo x="-58" y="21492"/>
                <wp:lineTo x="21590" y="21492"/>
                <wp:lineTo x="21590" y="0"/>
                <wp:lineTo x="-5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153" r="40275" b="2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42D" w:rsidRDefault="000F093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986790</wp:posOffset>
            </wp:positionV>
            <wp:extent cx="4777105" cy="3924300"/>
            <wp:effectExtent l="19050" t="0" r="4445" b="0"/>
            <wp:wrapTight wrapText="bothSides">
              <wp:wrapPolygon edited="0">
                <wp:start x="-86" y="0"/>
                <wp:lineTo x="-86" y="21495"/>
                <wp:lineTo x="21620" y="21495"/>
                <wp:lineTo x="21620" y="0"/>
                <wp:lineTo x="-8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542" t="17153" r="1425" b="2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42D">
        <w:rPr>
          <w:b/>
          <w:color w:val="000000"/>
          <w:sz w:val="28"/>
          <w:szCs w:val="28"/>
        </w:rPr>
        <w:br w:type="page"/>
      </w:r>
    </w:p>
    <w:p w:rsidR="006F042D" w:rsidRDefault="00636AEF" w:rsidP="003638B2">
      <w:pPr>
        <w:pStyle w:val="a3"/>
        <w:shd w:val="clear" w:color="auto" w:fill="FFFFFF"/>
        <w:spacing w:before="24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-38100</wp:posOffset>
            </wp:positionV>
            <wp:extent cx="6877050" cy="3619500"/>
            <wp:effectExtent l="19050" t="0" r="0" b="0"/>
            <wp:wrapTight wrapText="bothSides">
              <wp:wrapPolygon edited="0">
                <wp:start x="-60" y="0"/>
                <wp:lineTo x="-60" y="21486"/>
                <wp:lineTo x="21600" y="21486"/>
                <wp:lineTo x="21600" y="0"/>
                <wp:lineTo x="-6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7" t="19708" r="40721" b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42D" w:rsidRDefault="00636AE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1216660</wp:posOffset>
            </wp:positionV>
            <wp:extent cx="5143500" cy="4000500"/>
            <wp:effectExtent l="19050" t="0" r="0" b="0"/>
            <wp:wrapTight wrapText="bothSides">
              <wp:wrapPolygon edited="0">
                <wp:start x="-80" y="0"/>
                <wp:lineTo x="-80" y="21497"/>
                <wp:lineTo x="21600" y="21497"/>
                <wp:lineTo x="21600" y="0"/>
                <wp:lineTo x="-80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172" t="19708" r="1522" b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42D">
        <w:rPr>
          <w:b/>
          <w:color w:val="000000"/>
          <w:sz w:val="28"/>
          <w:szCs w:val="28"/>
        </w:rPr>
        <w:br w:type="page"/>
      </w:r>
    </w:p>
    <w:p w:rsidR="001005CC" w:rsidRPr="003638B2" w:rsidRDefault="001005CC" w:rsidP="003638B2">
      <w:pPr>
        <w:spacing w:before="24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65B7" w:rsidRPr="003638B2" w:rsidRDefault="002365B7" w:rsidP="003638B2">
      <w:pPr>
        <w:spacing w:before="24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0935" w:rsidRDefault="004E2D1B" w:rsidP="003638B2">
      <w:pPr>
        <w:spacing w:before="24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6714490" cy="3771900"/>
            <wp:effectExtent l="19050" t="0" r="0" b="0"/>
            <wp:wrapTight wrapText="bothSides">
              <wp:wrapPolygon edited="0">
                <wp:start x="-61" y="0"/>
                <wp:lineTo x="-61" y="21491"/>
                <wp:lineTo x="21571" y="21491"/>
                <wp:lineTo x="21571" y="0"/>
                <wp:lineTo x="-6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7" t="17518" r="40430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935" w:rsidRDefault="004E2D1B">
      <w:pP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532765</wp:posOffset>
            </wp:positionV>
            <wp:extent cx="4724400" cy="3981450"/>
            <wp:effectExtent l="19050" t="0" r="0" b="0"/>
            <wp:wrapTight wrapText="bothSides">
              <wp:wrapPolygon edited="0">
                <wp:start x="-87" y="0"/>
                <wp:lineTo x="-87" y="21497"/>
                <wp:lineTo x="21600" y="21497"/>
                <wp:lineTo x="21600" y="0"/>
                <wp:lineTo x="-8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565" t="17518" r="1433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93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D036E8" w:rsidRPr="003638B2" w:rsidRDefault="00D036E8" w:rsidP="003638B2">
      <w:pPr>
        <w:spacing w:before="24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4F37" w:rsidRPr="003638B2" w:rsidRDefault="006D4F37" w:rsidP="003638B2">
      <w:pPr>
        <w:spacing w:before="240" w:line="240" w:lineRule="auto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4F37" w:rsidRPr="003638B2" w:rsidRDefault="002C1D21" w:rsidP="003638B2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5026660</wp:posOffset>
            </wp:positionV>
            <wp:extent cx="4629150" cy="1981200"/>
            <wp:effectExtent l="19050" t="0" r="0" b="0"/>
            <wp:wrapTight wrapText="bothSides">
              <wp:wrapPolygon edited="0">
                <wp:start x="-89" y="0"/>
                <wp:lineTo x="-89" y="21392"/>
                <wp:lineTo x="21600" y="21392"/>
                <wp:lineTo x="21600" y="0"/>
                <wp:lineTo x="-89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103" t="33228" r="1358" b="3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7002780" cy="3848100"/>
            <wp:effectExtent l="19050" t="0" r="7620" b="0"/>
            <wp:wrapTight wrapText="bothSides">
              <wp:wrapPolygon edited="0">
                <wp:start x="-59" y="0"/>
                <wp:lineTo x="-59" y="21493"/>
                <wp:lineTo x="21624" y="21493"/>
                <wp:lineTo x="21624" y="0"/>
                <wp:lineTo x="-5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8" t="33228" r="40897" b="1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4F37" w:rsidRPr="003638B2" w:rsidSect="00D52A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C6457"/>
    <w:multiLevelType w:val="hybridMultilevel"/>
    <w:tmpl w:val="E842E45A"/>
    <w:lvl w:ilvl="0" w:tplc="09B84F34">
      <w:start w:val="1"/>
      <w:numFmt w:val="upperRoman"/>
      <w:lvlText w:val="%1."/>
      <w:lvlJc w:val="left"/>
      <w:pPr>
        <w:ind w:left="1080" w:hanging="72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61CCD"/>
    <w:multiLevelType w:val="hybridMultilevel"/>
    <w:tmpl w:val="A4A60E86"/>
    <w:lvl w:ilvl="0" w:tplc="AAC620F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6EA8609E"/>
    <w:multiLevelType w:val="multilevel"/>
    <w:tmpl w:val="B7B8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D52ABE"/>
    <w:rsid w:val="0001110F"/>
    <w:rsid w:val="0001423F"/>
    <w:rsid w:val="000154C0"/>
    <w:rsid w:val="000433AF"/>
    <w:rsid w:val="00045CE7"/>
    <w:rsid w:val="00057C68"/>
    <w:rsid w:val="00062135"/>
    <w:rsid w:val="00085875"/>
    <w:rsid w:val="000C05D5"/>
    <w:rsid w:val="000D294E"/>
    <w:rsid w:val="000D3BC9"/>
    <w:rsid w:val="000F0935"/>
    <w:rsid w:val="000F314D"/>
    <w:rsid w:val="001005CC"/>
    <w:rsid w:val="0010076B"/>
    <w:rsid w:val="00122B52"/>
    <w:rsid w:val="00125FA1"/>
    <w:rsid w:val="001857E5"/>
    <w:rsid w:val="00187C18"/>
    <w:rsid w:val="0019231F"/>
    <w:rsid w:val="001970AD"/>
    <w:rsid w:val="001A114C"/>
    <w:rsid w:val="001B0E64"/>
    <w:rsid w:val="001C23E6"/>
    <w:rsid w:val="001D06C5"/>
    <w:rsid w:val="001D160A"/>
    <w:rsid w:val="001F2ADB"/>
    <w:rsid w:val="001F5449"/>
    <w:rsid w:val="002008EC"/>
    <w:rsid w:val="00226707"/>
    <w:rsid w:val="002365B7"/>
    <w:rsid w:val="002476AF"/>
    <w:rsid w:val="00247BF0"/>
    <w:rsid w:val="0025077A"/>
    <w:rsid w:val="00280A3F"/>
    <w:rsid w:val="0028382A"/>
    <w:rsid w:val="00291C92"/>
    <w:rsid w:val="002B0C94"/>
    <w:rsid w:val="002C1D21"/>
    <w:rsid w:val="002C20EA"/>
    <w:rsid w:val="002F53B6"/>
    <w:rsid w:val="003271F5"/>
    <w:rsid w:val="00343B02"/>
    <w:rsid w:val="00360F97"/>
    <w:rsid w:val="003638B2"/>
    <w:rsid w:val="00364759"/>
    <w:rsid w:val="0039375F"/>
    <w:rsid w:val="00396A84"/>
    <w:rsid w:val="003A18E1"/>
    <w:rsid w:val="00401A6E"/>
    <w:rsid w:val="00406273"/>
    <w:rsid w:val="004234B7"/>
    <w:rsid w:val="00431D54"/>
    <w:rsid w:val="0046011B"/>
    <w:rsid w:val="00465857"/>
    <w:rsid w:val="00492993"/>
    <w:rsid w:val="004A5A5C"/>
    <w:rsid w:val="004B6C01"/>
    <w:rsid w:val="004D0C71"/>
    <w:rsid w:val="004D5927"/>
    <w:rsid w:val="004E2D1B"/>
    <w:rsid w:val="00532C41"/>
    <w:rsid w:val="005442D9"/>
    <w:rsid w:val="00575DFC"/>
    <w:rsid w:val="00582F4B"/>
    <w:rsid w:val="00594424"/>
    <w:rsid w:val="005B3CA8"/>
    <w:rsid w:val="005D79B4"/>
    <w:rsid w:val="005E0AD1"/>
    <w:rsid w:val="005E7928"/>
    <w:rsid w:val="006241FA"/>
    <w:rsid w:val="00627DD1"/>
    <w:rsid w:val="00636AEF"/>
    <w:rsid w:val="00651147"/>
    <w:rsid w:val="00653C78"/>
    <w:rsid w:val="006717F1"/>
    <w:rsid w:val="00686DF0"/>
    <w:rsid w:val="00697583"/>
    <w:rsid w:val="006A3E04"/>
    <w:rsid w:val="006D4F37"/>
    <w:rsid w:val="006F042D"/>
    <w:rsid w:val="006F0C2A"/>
    <w:rsid w:val="00704209"/>
    <w:rsid w:val="0070524B"/>
    <w:rsid w:val="00713064"/>
    <w:rsid w:val="00726462"/>
    <w:rsid w:val="00750E30"/>
    <w:rsid w:val="00753F76"/>
    <w:rsid w:val="0078190F"/>
    <w:rsid w:val="00795A71"/>
    <w:rsid w:val="007B2F70"/>
    <w:rsid w:val="007C0920"/>
    <w:rsid w:val="007C3671"/>
    <w:rsid w:val="007C4D42"/>
    <w:rsid w:val="007E1E37"/>
    <w:rsid w:val="007F09C5"/>
    <w:rsid w:val="00800861"/>
    <w:rsid w:val="00820DCB"/>
    <w:rsid w:val="0082623F"/>
    <w:rsid w:val="00843240"/>
    <w:rsid w:val="0086239B"/>
    <w:rsid w:val="00874300"/>
    <w:rsid w:val="008E239E"/>
    <w:rsid w:val="009076EC"/>
    <w:rsid w:val="009109EC"/>
    <w:rsid w:val="009160E6"/>
    <w:rsid w:val="00927546"/>
    <w:rsid w:val="009336C9"/>
    <w:rsid w:val="00953E79"/>
    <w:rsid w:val="009E6B94"/>
    <w:rsid w:val="00A009C0"/>
    <w:rsid w:val="00A07D4F"/>
    <w:rsid w:val="00A2109B"/>
    <w:rsid w:val="00A267D0"/>
    <w:rsid w:val="00A36B3E"/>
    <w:rsid w:val="00A472BF"/>
    <w:rsid w:val="00AC24FC"/>
    <w:rsid w:val="00AE6D68"/>
    <w:rsid w:val="00B221A6"/>
    <w:rsid w:val="00B636A9"/>
    <w:rsid w:val="00B7200A"/>
    <w:rsid w:val="00B810DE"/>
    <w:rsid w:val="00B83539"/>
    <w:rsid w:val="00BB3501"/>
    <w:rsid w:val="00BC269F"/>
    <w:rsid w:val="00BC33E4"/>
    <w:rsid w:val="00BE2279"/>
    <w:rsid w:val="00C101B5"/>
    <w:rsid w:val="00C31F60"/>
    <w:rsid w:val="00C320D6"/>
    <w:rsid w:val="00C3474F"/>
    <w:rsid w:val="00C6440F"/>
    <w:rsid w:val="00C83824"/>
    <w:rsid w:val="00CA35D3"/>
    <w:rsid w:val="00CB61F1"/>
    <w:rsid w:val="00CD0609"/>
    <w:rsid w:val="00D036E8"/>
    <w:rsid w:val="00D10C60"/>
    <w:rsid w:val="00D14EE1"/>
    <w:rsid w:val="00D40C1C"/>
    <w:rsid w:val="00D47FE7"/>
    <w:rsid w:val="00D52ABE"/>
    <w:rsid w:val="00D576FE"/>
    <w:rsid w:val="00D62DC1"/>
    <w:rsid w:val="00D6322D"/>
    <w:rsid w:val="00DB4BA7"/>
    <w:rsid w:val="00DC3561"/>
    <w:rsid w:val="00DF2289"/>
    <w:rsid w:val="00DF336D"/>
    <w:rsid w:val="00E1755F"/>
    <w:rsid w:val="00E25B52"/>
    <w:rsid w:val="00E46508"/>
    <w:rsid w:val="00E63DE0"/>
    <w:rsid w:val="00E74FEE"/>
    <w:rsid w:val="00E81ED0"/>
    <w:rsid w:val="00E910A2"/>
    <w:rsid w:val="00E9636D"/>
    <w:rsid w:val="00E965E9"/>
    <w:rsid w:val="00EA71DF"/>
    <w:rsid w:val="00ED48D5"/>
    <w:rsid w:val="00ED5D0B"/>
    <w:rsid w:val="00EE69B6"/>
    <w:rsid w:val="00EF367F"/>
    <w:rsid w:val="00F02061"/>
    <w:rsid w:val="00F02E92"/>
    <w:rsid w:val="00F111CF"/>
    <w:rsid w:val="00F66D86"/>
    <w:rsid w:val="00F8183A"/>
    <w:rsid w:val="00F97C53"/>
    <w:rsid w:val="00FA4EA3"/>
    <w:rsid w:val="00FB408C"/>
    <w:rsid w:val="00FE6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2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2ABE"/>
    <w:rPr>
      <w:b/>
      <w:bCs/>
    </w:rPr>
  </w:style>
  <w:style w:type="paragraph" w:styleId="a5">
    <w:name w:val="List Paragraph"/>
    <w:basedOn w:val="a"/>
    <w:uiPriority w:val="34"/>
    <w:qFormat/>
    <w:rsid w:val="0082623F"/>
    <w:pPr>
      <w:ind w:left="720"/>
      <w:contextualSpacing/>
    </w:pPr>
  </w:style>
  <w:style w:type="character" w:styleId="a6">
    <w:name w:val="Emphasis"/>
    <w:basedOn w:val="a0"/>
    <w:uiPriority w:val="20"/>
    <w:qFormat/>
    <w:rsid w:val="0082623F"/>
    <w:rPr>
      <w:i/>
      <w:iCs/>
    </w:rPr>
  </w:style>
  <w:style w:type="character" w:styleId="a7">
    <w:name w:val="Hyperlink"/>
    <w:basedOn w:val="a0"/>
    <w:uiPriority w:val="99"/>
    <w:semiHidden/>
    <w:unhideWhenUsed/>
    <w:rsid w:val="00F8183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C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3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276">
          <w:blockQuote w:val="1"/>
          <w:marLeft w:val="0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14</Pages>
  <Words>2724</Words>
  <Characters>15531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247</cp:revision>
  <dcterms:created xsi:type="dcterms:W3CDTF">2019-01-07T06:39:00Z</dcterms:created>
  <dcterms:modified xsi:type="dcterms:W3CDTF">2019-09-07T05:15:00Z</dcterms:modified>
</cp:coreProperties>
</file>