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78" w:rsidRDefault="00FD5978" w:rsidP="00FD5978">
      <w:pPr>
        <w:spacing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C3079" w:rsidRDefault="00FD5978" w:rsidP="00FD5978">
      <w:pPr>
        <w:spacing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№ 119 с углубленным изучением отдельных предметов»</w:t>
      </w:r>
    </w:p>
    <w:p w:rsidR="00DC3079" w:rsidRPr="00DC3079" w:rsidRDefault="00DC3079" w:rsidP="00FD5978">
      <w:pPr>
        <w:spacing w:line="240" w:lineRule="auto"/>
        <w:ind w:right="-284"/>
        <w:rPr>
          <w:rFonts w:ascii="Times New Roman" w:hAnsi="Times New Roman" w:cs="Times New Roman"/>
          <w:sz w:val="50"/>
          <w:szCs w:val="50"/>
        </w:rPr>
      </w:pPr>
    </w:p>
    <w:p w:rsidR="00DC3079" w:rsidRPr="00DC3079" w:rsidRDefault="00DC3079" w:rsidP="00FD5978">
      <w:pPr>
        <w:spacing w:line="240" w:lineRule="auto"/>
        <w:ind w:right="-284"/>
        <w:rPr>
          <w:rFonts w:ascii="Times New Roman" w:hAnsi="Times New Roman" w:cs="Times New Roman"/>
          <w:sz w:val="50"/>
          <w:szCs w:val="50"/>
        </w:rPr>
      </w:pPr>
    </w:p>
    <w:p w:rsidR="00DC3079" w:rsidRPr="00DC3079" w:rsidRDefault="00DC3079" w:rsidP="00FD5978">
      <w:pPr>
        <w:spacing w:line="240" w:lineRule="auto"/>
        <w:ind w:right="-284"/>
        <w:rPr>
          <w:rFonts w:ascii="Times New Roman" w:hAnsi="Times New Roman" w:cs="Times New Roman"/>
          <w:sz w:val="50"/>
          <w:szCs w:val="50"/>
        </w:rPr>
      </w:pPr>
    </w:p>
    <w:p w:rsidR="00DC3079" w:rsidRPr="00FD5978" w:rsidRDefault="002C6B7F" w:rsidP="00FD5978">
      <w:pPr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Открытый урок</w:t>
      </w:r>
      <w:r w:rsidR="00DC3079" w:rsidRPr="00FD5978">
        <w:rPr>
          <w:rFonts w:ascii="Times New Roman" w:eastAsia="Times New Roman" w:hAnsi="Times New Roman" w:cs="Times New Roman"/>
          <w:b/>
          <w:sz w:val="44"/>
          <w:szCs w:val="44"/>
        </w:rPr>
        <w:t>:</w:t>
      </w:r>
      <w:bookmarkStart w:id="0" w:name="_GoBack"/>
      <w:bookmarkEnd w:id="0"/>
      <w:r w:rsidR="00DC3079" w:rsidRPr="00FD597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6C271F" w:rsidRPr="00FD5978" w:rsidRDefault="00DC3079" w:rsidP="00FD5978">
      <w:pPr>
        <w:ind w:right="-28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D5978">
        <w:rPr>
          <w:rFonts w:ascii="Times New Roman" w:eastAsia="Times New Roman" w:hAnsi="Times New Roman" w:cs="Times New Roman"/>
          <w:b/>
          <w:sz w:val="44"/>
          <w:szCs w:val="44"/>
        </w:rPr>
        <w:t>Пр</w:t>
      </w:r>
      <w:r w:rsidR="006C271F" w:rsidRPr="00FD5978">
        <w:rPr>
          <w:rFonts w:ascii="Times New Roman" w:eastAsia="Times New Roman" w:hAnsi="Times New Roman" w:cs="Times New Roman"/>
          <w:b/>
          <w:sz w:val="44"/>
          <w:szCs w:val="44"/>
        </w:rPr>
        <w:t>актическая работа</w:t>
      </w:r>
    </w:p>
    <w:p w:rsidR="00DC3079" w:rsidRPr="00FD5978" w:rsidRDefault="00DC3079" w:rsidP="00FD5978">
      <w:pPr>
        <w:ind w:right="-28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D5978">
        <w:rPr>
          <w:rFonts w:ascii="Times New Roman" w:eastAsia="Times New Roman" w:hAnsi="Times New Roman" w:cs="Times New Roman"/>
          <w:b/>
          <w:sz w:val="44"/>
          <w:szCs w:val="44"/>
        </w:rPr>
        <w:t xml:space="preserve"> «Приготов</w:t>
      </w:r>
      <w:r w:rsidRPr="00FD5978">
        <w:rPr>
          <w:rFonts w:ascii="Times New Roman" w:eastAsia="Times New Roman" w:hAnsi="Times New Roman" w:cs="Times New Roman"/>
          <w:b/>
          <w:sz w:val="44"/>
          <w:szCs w:val="44"/>
        </w:rPr>
        <w:softHyphen/>
        <w:t>ление второго блюда из птицы»</w:t>
      </w:r>
    </w:p>
    <w:p w:rsidR="00DC3079" w:rsidRPr="00FD5978" w:rsidRDefault="00DC3079" w:rsidP="00FD5978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5978">
        <w:rPr>
          <w:rFonts w:ascii="Times New Roman" w:hAnsi="Times New Roman" w:cs="Times New Roman"/>
          <w:b/>
          <w:sz w:val="44"/>
          <w:szCs w:val="44"/>
        </w:rPr>
        <w:t xml:space="preserve">учебного предмета «Технология» </w:t>
      </w:r>
    </w:p>
    <w:p w:rsidR="00DC3079" w:rsidRPr="00FD5978" w:rsidRDefault="00DC3079" w:rsidP="00FD5978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5978">
        <w:rPr>
          <w:rFonts w:ascii="Times New Roman" w:hAnsi="Times New Roman" w:cs="Times New Roman"/>
          <w:b/>
          <w:sz w:val="44"/>
          <w:szCs w:val="44"/>
        </w:rPr>
        <w:t>6 класса</w:t>
      </w:r>
      <w:r w:rsidRPr="00FD597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C3079" w:rsidRDefault="00DC3079" w:rsidP="00FD5978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C3079" w:rsidRDefault="00DC3079" w:rsidP="00FD5978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C3079" w:rsidRDefault="00DC3079" w:rsidP="00FD5978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C3079" w:rsidRDefault="00DC3079" w:rsidP="00FD5978">
      <w:pPr>
        <w:spacing w:line="240" w:lineRule="auto"/>
        <w:ind w:left="2160" w:right="-28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5978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pPr w:leftFromText="180" w:rightFromText="180" w:bottomFromText="200" w:vertAnchor="text" w:horzAnchor="margin" w:tblpXSpec="right" w:tblpY="118"/>
        <w:tblW w:w="4740" w:type="dxa"/>
        <w:tblLook w:val="04A0" w:firstRow="1" w:lastRow="0" w:firstColumn="1" w:lastColumn="0" w:noHBand="0" w:noVBand="1"/>
      </w:tblPr>
      <w:tblGrid>
        <w:gridCol w:w="4740"/>
      </w:tblGrid>
      <w:tr w:rsidR="00DC3079" w:rsidTr="00DC3079">
        <w:trPr>
          <w:trHeight w:val="405"/>
        </w:trPr>
        <w:tc>
          <w:tcPr>
            <w:tcW w:w="4740" w:type="dxa"/>
            <w:noWrap/>
            <w:vAlign w:val="bottom"/>
            <w:hideMark/>
          </w:tcPr>
          <w:p w:rsidR="00DC3079" w:rsidRDefault="00DC3079" w:rsidP="00FD5978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Составил:</w:t>
            </w:r>
          </w:p>
        </w:tc>
      </w:tr>
      <w:tr w:rsidR="00DC3079" w:rsidTr="00DC3079">
        <w:trPr>
          <w:trHeight w:val="375"/>
        </w:trPr>
        <w:tc>
          <w:tcPr>
            <w:tcW w:w="4740" w:type="dxa"/>
            <w:noWrap/>
            <w:vAlign w:val="bottom"/>
            <w:hideMark/>
          </w:tcPr>
          <w:p w:rsidR="00DC3079" w:rsidRDefault="00DC3079" w:rsidP="00FD5978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Калякина Татьяна Феликсовна</w:t>
            </w:r>
          </w:p>
        </w:tc>
      </w:tr>
      <w:tr w:rsidR="00DC3079" w:rsidTr="00DC3079">
        <w:trPr>
          <w:trHeight w:val="375"/>
        </w:trPr>
        <w:tc>
          <w:tcPr>
            <w:tcW w:w="4740" w:type="dxa"/>
            <w:noWrap/>
            <w:vAlign w:val="bottom"/>
            <w:hideMark/>
          </w:tcPr>
          <w:p w:rsidR="00DC3079" w:rsidRDefault="00DC3079" w:rsidP="00FD5978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учитель технологии</w:t>
            </w:r>
          </w:p>
        </w:tc>
      </w:tr>
    </w:tbl>
    <w:p w:rsidR="00DC3079" w:rsidRPr="00FD5978" w:rsidRDefault="00FD5978" w:rsidP="00FD5978">
      <w:pPr>
        <w:spacing w:line="240" w:lineRule="auto"/>
        <w:ind w:left="5812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0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FD5978" w:rsidRPr="00FD5978" w:rsidRDefault="00DC3079" w:rsidP="00FD5978">
      <w:pPr>
        <w:spacing w:line="240" w:lineRule="auto"/>
        <w:ind w:right="-284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597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D597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D5978" w:rsidRDefault="00FD5978" w:rsidP="00FD5978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C3079" w:rsidRDefault="00DC3079" w:rsidP="00FD5978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DC3079" w:rsidRDefault="00DC3079" w:rsidP="00FD5978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DC3079" w:rsidRDefault="00DC3079" w:rsidP="00FD5978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C3882" w:rsidRPr="00B40EB8" w:rsidRDefault="00F149AB" w:rsidP="00FD597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</w:t>
      </w:r>
      <w:r w:rsidRPr="00B40EB8">
        <w:rPr>
          <w:rFonts w:ascii="Times New Roman" w:eastAsia="Times New Roman" w:hAnsi="Times New Roman" w:cs="Times New Roman"/>
          <w:b/>
          <w:sz w:val="28"/>
          <w:szCs w:val="28"/>
        </w:rPr>
        <w:t>по теме</w:t>
      </w:r>
      <w:r w:rsidR="00FC3882" w:rsidRPr="00B40EB8">
        <w:rPr>
          <w:rFonts w:ascii="Times New Roman" w:eastAsia="Times New Roman" w:hAnsi="Times New Roman" w:cs="Times New Roman"/>
          <w:b/>
          <w:sz w:val="28"/>
          <w:szCs w:val="28"/>
        </w:rPr>
        <w:t>: Пр. р. «Приготов</w:t>
      </w:r>
      <w:r w:rsidR="00FC3882" w:rsidRPr="00B40EB8">
        <w:rPr>
          <w:rFonts w:ascii="Times New Roman" w:eastAsia="Times New Roman" w:hAnsi="Times New Roman" w:cs="Times New Roman"/>
          <w:b/>
          <w:sz w:val="28"/>
          <w:szCs w:val="28"/>
        </w:rPr>
        <w:softHyphen/>
        <w:t>ление второго блюда из птицы»</w:t>
      </w:r>
    </w:p>
    <w:p w:rsidR="00F149AB" w:rsidRPr="00B40EB8" w:rsidRDefault="00F149AB" w:rsidP="00FD5978">
      <w:pPr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8">
        <w:rPr>
          <w:rFonts w:ascii="Times New Roman" w:eastAsia="Times New Roman" w:hAnsi="Times New Roman" w:cs="Times New Roman"/>
          <w:b/>
          <w:sz w:val="28"/>
          <w:szCs w:val="28"/>
        </w:rPr>
        <w:t>Класс: 6</w:t>
      </w:r>
    </w:p>
    <w:p w:rsidR="00F149AB" w:rsidRPr="00B40EB8" w:rsidRDefault="00F149AB" w:rsidP="00FD5978">
      <w:pPr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8">
        <w:rPr>
          <w:rFonts w:ascii="Times New Roman" w:eastAsia="Times New Roman" w:hAnsi="Times New Roman" w:cs="Times New Roman"/>
          <w:b/>
          <w:sz w:val="28"/>
          <w:szCs w:val="28"/>
        </w:rPr>
        <w:t>Тема: Пр. р. «Приготов</w:t>
      </w:r>
      <w:r w:rsidRPr="00B40EB8">
        <w:rPr>
          <w:rFonts w:ascii="Times New Roman" w:eastAsia="Times New Roman" w:hAnsi="Times New Roman" w:cs="Times New Roman"/>
          <w:b/>
          <w:sz w:val="28"/>
          <w:szCs w:val="28"/>
        </w:rPr>
        <w:softHyphen/>
        <w:t>ление второго блюда из птицы» (п.11 стр.62)</w:t>
      </w:r>
    </w:p>
    <w:p w:rsidR="00FC3882" w:rsidRPr="00B40EB8" w:rsidRDefault="00FC3882" w:rsidP="00FD5978">
      <w:pPr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8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F149AB" w:rsidRPr="00B40EB8">
        <w:rPr>
          <w:rFonts w:ascii="Times New Roman" w:eastAsia="Times New Roman" w:hAnsi="Times New Roman" w:cs="Times New Roman"/>
          <w:b/>
          <w:sz w:val="28"/>
          <w:szCs w:val="28"/>
        </w:rPr>
        <w:t>ели</w:t>
      </w:r>
      <w:r w:rsidRPr="00B40EB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C3882" w:rsidRPr="00B40EB8" w:rsidRDefault="00FC3882" w:rsidP="00FD597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F149AB"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>бразовательная</w:t>
      </w:r>
      <w:r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40EB8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искусстве в области кулинарии</w:t>
      </w:r>
      <w:r w:rsidR="00561F18" w:rsidRPr="00B40EB8">
        <w:rPr>
          <w:rFonts w:ascii="Times New Roman" w:hAnsi="Times New Roman" w:cs="Times New Roman"/>
          <w:sz w:val="28"/>
          <w:szCs w:val="28"/>
        </w:rPr>
        <w:t xml:space="preserve"> при выполнении вторых блюд из птицы</w:t>
      </w:r>
      <w:r w:rsidRPr="00B40EB8">
        <w:rPr>
          <w:rFonts w:ascii="Times New Roman" w:hAnsi="Times New Roman" w:cs="Times New Roman"/>
          <w:sz w:val="28"/>
          <w:szCs w:val="28"/>
        </w:rPr>
        <w:t xml:space="preserve">, о распространённых в нём технологиях; освоение технологического подхода как универсального алгоритма практической деятельности при выполнении кулинарных работ; овладение безопасными приемами труда, </w:t>
      </w:r>
      <w:proofErr w:type="spellStart"/>
      <w:r w:rsidRPr="00B40EB8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B40EB8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и создания продуктов труда, ведения домашнего хозяйства, самостоятельного и осознанного определения своих жизненных и профессиональных планов;</w:t>
      </w:r>
    </w:p>
    <w:p w:rsidR="00F149AB" w:rsidRPr="00B40EB8" w:rsidRDefault="00FC3882" w:rsidP="00FD597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="00F149AB"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>азвивающая</w:t>
      </w:r>
      <w:r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40E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EB8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B40EB8">
        <w:rPr>
          <w:rFonts w:ascii="Times New Roman" w:hAnsi="Times New Roman" w:cs="Times New Roman"/>
          <w:sz w:val="28"/>
          <w:szCs w:val="28"/>
        </w:rPr>
        <w:t xml:space="preserve"> познавательных интересов, технического мышления. пространственного воображения, интеллектуальных, творческих, коммуникативных и организаторских способностей; получение опыта применения технологических знаний и умений в самостоятельной практической деятельности</w:t>
      </w:r>
      <w:r w:rsidR="00561F18" w:rsidRPr="00B40EB8">
        <w:rPr>
          <w:rFonts w:ascii="Times New Roman" w:hAnsi="Times New Roman" w:cs="Times New Roman"/>
          <w:sz w:val="28"/>
          <w:szCs w:val="28"/>
        </w:rPr>
        <w:t>.</w:t>
      </w:r>
    </w:p>
    <w:p w:rsidR="00F149AB" w:rsidRPr="00B40EB8" w:rsidRDefault="00F149AB" w:rsidP="00FD597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Воспитывающая:</w:t>
      </w:r>
      <w:r w:rsidRPr="00B40EB8">
        <w:rPr>
          <w:rFonts w:ascii="Times New Roman" w:hAnsi="Times New Roman" w:cs="Times New Roman"/>
          <w:sz w:val="28"/>
          <w:szCs w:val="28"/>
        </w:rPr>
        <w:t xml:space="preserve"> воспитание трудолюбия, бережливости, аккуратности, целеустремленности, ответственности за результаты своей деятельности, уважительного отношения к участникам, работая в группе, и результатам их труда;</w:t>
      </w:r>
    </w:p>
    <w:p w:rsidR="00BC2176" w:rsidRPr="00B40EB8" w:rsidRDefault="00BC2176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2176" w:rsidRPr="00B40EB8" w:rsidRDefault="00BC2176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урока:</w:t>
      </w:r>
      <w:r w:rsidRPr="00B4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76" w:rsidRPr="00B40EB8" w:rsidRDefault="00BC2176" w:rsidP="00FD5978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кулинарных блюд;</w:t>
      </w:r>
    </w:p>
    <w:p w:rsidR="00BC2176" w:rsidRPr="00B40EB8" w:rsidRDefault="00BC2176" w:rsidP="00FD5978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561F18" w:rsidRPr="00B40EB8" w:rsidRDefault="00F149AB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BC2176" w:rsidRPr="00B40EB8">
        <w:rPr>
          <w:rFonts w:ascii="Times New Roman" w:hAnsi="Times New Roman" w:cs="Times New Roman"/>
          <w:sz w:val="28"/>
          <w:szCs w:val="28"/>
        </w:rPr>
        <w:t>урок отработки умений и рефлексии</w:t>
      </w:r>
      <w:r w:rsidR="009929FA" w:rsidRPr="00B40EB8">
        <w:rPr>
          <w:rFonts w:ascii="Times New Roman" w:hAnsi="Times New Roman" w:cs="Times New Roman"/>
          <w:sz w:val="28"/>
          <w:szCs w:val="28"/>
        </w:rPr>
        <w:t xml:space="preserve"> (обобщение и систематизация изученного)</w:t>
      </w:r>
    </w:p>
    <w:p w:rsidR="00BC2176" w:rsidRPr="00B40EB8" w:rsidRDefault="00BC2176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B40EB8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BC2176" w:rsidRPr="00B40EB8" w:rsidRDefault="00BC2176" w:rsidP="00FD5978">
      <w:pPr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B40E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176" w:rsidRPr="00B40EB8" w:rsidRDefault="00BC2176" w:rsidP="00FD5978">
      <w:pPr>
        <w:pStyle w:val="a3"/>
        <w:numPr>
          <w:ilvl w:val="0"/>
          <w:numId w:val="10"/>
        </w:numPr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инструкционная карта по приготовлению второго блюда из птицы </w:t>
      </w:r>
    </w:p>
    <w:p w:rsidR="00BC2176" w:rsidRPr="00B40EB8" w:rsidRDefault="00BC2176" w:rsidP="00FD5978">
      <w:pPr>
        <w:spacing w:after="12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«Курица в кляре»; </w:t>
      </w:r>
    </w:p>
    <w:p w:rsidR="00BC2176" w:rsidRPr="00B40EB8" w:rsidRDefault="00BC2176" w:rsidP="00FD5978">
      <w:pPr>
        <w:pStyle w:val="a3"/>
        <w:numPr>
          <w:ilvl w:val="0"/>
          <w:numId w:val="10"/>
        </w:numPr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 для кухни:</w:t>
      </w:r>
      <w:r w:rsidRPr="00B40EB8">
        <w:rPr>
          <w:rFonts w:ascii="Times New Roman" w:eastAsia="Calibri" w:hAnsi="Times New Roman" w:cs="Times New Roman"/>
          <w:sz w:val="28"/>
          <w:szCs w:val="28"/>
        </w:rPr>
        <w:t xml:space="preserve"> электрические плиты, вытяжка</w:t>
      </w:r>
      <w:r w:rsidRPr="00B40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6A77" w:rsidRPr="00B40EB8" w:rsidRDefault="00BC2176" w:rsidP="00FD5978">
      <w:pPr>
        <w:pStyle w:val="a3"/>
        <w:numPr>
          <w:ilvl w:val="0"/>
          <w:numId w:val="10"/>
        </w:numPr>
        <w:spacing w:after="120" w:line="240" w:lineRule="auto"/>
        <w:ind w:right="-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0EB8">
        <w:rPr>
          <w:rFonts w:ascii="Times New Roman" w:eastAsia="Calibri" w:hAnsi="Times New Roman" w:cs="Times New Roman"/>
          <w:sz w:val="28"/>
          <w:szCs w:val="28"/>
          <w:u w:val="single"/>
        </w:rPr>
        <w:t>столовые приборы, посуда:</w:t>
      </w:r>
      <w:r w:rsidRPr="00B40EB8">
        <w:rPr>
          <w:rFonts w:ascii="Times New Roman" w:eastAsia="Calibri" w:hAnsi="Times New Roman" w:cs="Times New Roman"/>
          <w:sz w:val="28"/>
          <w:szCs w:val="28"/>
        </w:rPr>
        <w:t xml:space="preserve"> сковорода, лопатка, ложка, нож</w:t>
      </w:r>
      <w:r w:rsidR="00836A77" w:rsidRPr="00B40EB8">
        <w:rPr>
          <w:rFonts w:ascii="Times New Roman" w:eastAsia="Calibri" w:hAnsi="Times New Roman" w:cs="Times New Roman"/>
          <w:sz w:val="28"/>
          <w:szCs w:val="28"/>
        </w:rPr>
        <w:t xml:space="preserve"> средний</w:t>
      </w:r>
      <w:r w:rsidRPr="00B40EB8">
        <w:rPr>
          <w:rFonts w:ascii="Times New Roman" w:eastAsia="Calibri" w:hAnsi="Times New Roman" w:cs="Times New Roman"/>
          <w:sz w:val="28"/>
          <w:szCs w:val="28"/>
        </w:rPr>
        <w:t xml:space="preserve">, венчик, миска 2 </w:t>
      </w:r>
      <w:proofErr w:type="spellStart"/>
      <w:r w:rsidRPr="00B40EB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40EB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C2176" w:rsidRPr="00B40EB8" w:rsidRDefault="00BC2176" w:rsidP="00FD5978">
      <w:pPr>
        <w:pStyle w:val="a3"/>
        <w:spacing w:after="120" w:line="240" w:lineRule="auto"/>
        <w:ind w:right="-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0EB8">
        <w:rPr>
          <w:rFonts w:ascii="Times New Roman" w:eastAsia="Calibri" w:hAnsi="Times New Roman" w:cs="Times New Roman"/>
          <w:sz w:val="28"/>
          <w:szCs w:val="28"/>
        </w:rPr>
        <w:t xml:space="preserve"> тарелка, доска</w:t>
      </w:r>
      <w:r w:rsidR="00836A77" w:rsidRPr="00B40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EB8">
        <w:rPr>
          <w:rFonts w:ascii="Times New Roman" w:eastAsia="Calibri" w:hAnsi="Times New Roman" w:cs="Times New Roman"/>
          <w:sz w:val="28"/>
          <w:szCs w:val="28"/>
        </w:rPr>
        <w:t>разделочная, прихватка, шумовка;</w:t>
      </w:r>
    </w:p>
    <w:p w:rsidR="00BC2176" w:rsidRPr="00B40EB8" w:rsidRDefault="00BC2176" w:rsidP="00FD5978">
      <w:pPr>
        <w:pStyle w:val="a3"/>
        <w:numPr>
          <w:ilvl w:val="0"/>
          <w:numId w:val="12"/>
        </w:numPr>
        <w:spacing w:after="12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40EB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продукты:</w:t>
      </w:r>
      <w:r w:rsidRPr="00B40EB8">
        <w:rPr>
          <w:rFonts w:ascii="Times New Roman" w:eastAsia="Calibri" w:hAnsi="Times New Roman" w:cs="Times New Roman"/>
          <w:sz w:val="28"/>
          <w:szCs w:val="28"/>
        </w:rPr>
        <w:t xml:space="preserve"> грудка куриная, соль, перец молотый, яйцо,</w:t>
      </w:r>
      <w:r w:rsidR="00836A77" w:rsidRPr="00B40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EB8">
        <w:rPr>
          <w:rFonts w:ascii="Times New Roman" w:eastAsia="Calibri" w:hAnsi="Times New Roman" w:cs="Times New Roman"/>
          <w:sz w:val="28"/>
          <w:szCs w:val="28"/>
        </w:rPr>
        <w:t>мука, масло растительное.</w:t>
      </w:r>
    </w:p>
    <w:p w:rsidR="001C02CC" w:rsidRPr="00B40EB8" w:rsidRDefault="00BC2176" w:rsidP="00FD5978">
      <w:pPr>
        <w:spacing w:after="12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B40EB8">
        <w:rPr>
          <w:rFonts w:ascii="Times New Roman" w:eastAsia="Calibri" w:hAnsi="Times New Roman" w:cs="Times New Roman"/>
          <w:b/>
          <w:sz w:val="28"/>
          <w:szCs w:val="28"/>
        </w:rPr>
        <w:t>Время: 45 мин</w:t>
      </w:r>
    </w:p>
    <w:p w:rsidR="005D0D72" w:rsidRPr="00B40EB8" w:rsidRDefault="005D0D72" w:rsidP="00FD5978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1004" w:right="-284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КУЛИНАРИЯ (12 ч)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 xml:space="preserve">Блюда из мяса и мясных продуктов (4 ч) 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EB8">
        <w:rPr>
          <w:rFonts w:ascii="Times New Roman" w:hAnsi="Times New Roman" w:cs="Times New Roman"/>
          <w:i/>
          <w:sz w:val="28"/>
          <w:szCs w:val="28"/>
        </w:rPr>
        <w:t xml:space="preserve">Основные теоретические сведения </w:t>
      </w:r>
    </w:p>
    <w:p w:rsidR="005D0D72" w:rsidRPr="00B40EB8" w:rsidRDefault="005D0D72" w:rsidP="00FD597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Понятие о пищевой ценности мяса. </w:t>
      </w:r>
    </w:p>
    <w:p w:rsidR="005D0D72" w:rsidRPr="00B40EB8" w:rsidRDefault="005D0D72" w:rsidP="00FD597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Виды мяса и мясных продуктов. </w:t>
      </w:r>
    </w:p>
    <w:p w:rsidR="005D0D72" w:rsidRPr="00B40EB8" w:rsidRDefault="001C02CC" w:rsidP="00FD597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Технология подготовки мяса и тепловая обработка</w:t>
      </w:r>
      <w:r w:rsidR="005D0D72" w:rsidRPr="00B40E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D0D72" w:rsidRPr="00B40EB8" w:rsidRDefault="005D0D72" w:rsidP="00FD597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 xml:space="preserve">Санитарные требования при обработке мяса. </w:t>
      </w:r>
    </w:p>
    <w:p w:rsidR="005D0D72" w:rsidRPr="00B40EB8" w:rsidRDefault="005D0D72" w:rsidP="00FD597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 xml:space="preserve">Технология разделки и приготовления блюд из птицы. 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EB8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5D0D72" w:rsidRPr="00B40EB8" w:rsidRDefault="005D0D72" w:rsidP="00FD5978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Определение доброкачественности мяса. </w:t>
      </w:r>
    </w:p>
    <w:p w:rsidR="005D0D72" w:rsidRPr="00B40EB8" w:rsidRDefault="005D0D72" w:rsidP="00FD5978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 w:rsidR="00836A77" w:rsidRPr="00B40EB8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B40EB8">
        <w:rPr>
          <w:rFonts w:ascii="Times New Roman" w:hAnsi="Times New Roman" w:cs="Times New Roman"/>
          <w:sz w:val="28"/>
          <w:szCs w:val="28"/>
        </w:rPr>
        <w:t>блюд из мяса.</w:t>
      </w:r>
    </w:p>
    <w:p w:rsidR="005D0D72" w:rsidRPr="00B40EB8" w:rsidRDefault="005D0D72" w:rsidP="00FD5978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</w:t>
      </w:r>
      <w:r w:rsidRPr="00B40EB8">
        <w:rPr>
          <w:rFonts w:ascii="Times New Roman" w:hAnsi="Times New Roman" w:cs="Times New Roman"/>
          <w:b/>
          <w:sz w:val="28"/>
          <w:szCs w:val="28"/>
          <w:u w:val="single"/>
        </w:rPr>
        <w:t>Приготовление блюд из птицы</w:t>
      </w:r>
    </w:p>
    <w:p w:rsidR="006F1332" w:rsidRPr="00B40EB8" w:rsidRDefault="006F1332" w:rsidP="00FD5978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к окончанию 6 класса</w:t>
      </w:r>
    </w:p>
    <w:p w:rsidR="006F1332" w:rsidRPr="00B40EB8" w:rsidRDefault="005D0D72" w:rsidP="00FD5978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В результате освоения курса технологии 6 класса учащиеся должны овладеть следующими</w:t>
      </w:r>
    </w:p>
    <w:p w:rsidR="005D0D72" w:rsidRPr="00B40EB8" w:rsidRDefault="005D0D72" w:rsidP="00FD5978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знаниями, умениями, навыками.</w:t>
      </w:r>
    </w:p>
    <w:p w:rsidR="005D0D72" w:rsidRPr="00B40EB8" w:rsidRDefault="005D0D72" w:rsidP="00FD597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B40EB8">
        <w:rPr>
          <w:rFonts w:ascii="Times New Roman" w:hAnsi="Times New Roman" w:cs="Times New Roman"/>
          <w:sz w:val="28"/>
          <w:szCs w:val="28"/>
        </w:rPr>
        <w:t xml:space="preserve"> изучения предмета:</w:t>
      </w:r>
    </w:p>
    <w:p w:rsidR="006F133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проявление познавательных интересов и активности в данной области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предметной технологической деятельности;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мотивация учебной деятельности;</w:t>
      </w:r>
    </w:p>
    <w:p w:rsidR="00836A77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 xml:space="preserve">овладение установками, нормами и правилами научной организации умственного и 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физического труда;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воспитание трудолюбия и ответственности за качество своей деятельности;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EB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40EB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B40EB8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EB8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5D0D7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алгоритмизированное планирование процесса познавательно-трудовой деятельности;</w:t>
      </w:r>
    </w:p>
    <w:p w:rsidR="005D0D7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 xml:space="preserve">определение адекватных имеющимся организационным и материально-техническим </w:t>
      </w:r>
    </w:p>
    <w:p w:rsidR="005D0D7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условиям способов решения трудовой задачи на основе заданных алгоритмов;</w:t>
      </w:r>
    </w:p>
    <w:p w:rsidR="005D0D7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самостоятельная организация и выполнение кулинарных работ</w:t>
      </w:r>
    </w:p>
    <w:p w:rsidR="005D0D7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моделирование технических объектов и технологических процессов;</w:t>
      </w:r>
    </w:p>
    <w:p w:rsidR="006F133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 xml:space="preserve">выявление потребностей, проектирование и создание объектов, имеющих </w:t>
      </w:r>
    </w:p>
    <w:p w:rsidR="005D0D7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потребительскую стоимость;</w:t>
      </w:r>
    </w:p>
    <w:p w:rsidR="006F133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диагностика результатов познавательно- трудовой деятельности по принятым</w:t>
      </w:r>
    </w:p>
    <w:p w:rsidR="005D0D72" w:rsidRPr="00B40EB8" w:rsidRDefault="005D0D72" w:rsidP="00FD597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критериям и показателям;</w:t>
      </w:r>
    </w:p>
    <w:p w:rsidR="006F133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соблюдение норм и правил культуры труда в соответствии с технологической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культурой производства;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соблюдение норм и правил безопасности познавате</w:t>
      </w:r>
      <w:r w:rsidR="006F1332" w:rsidRPr="00B40EB8">
        <w:rPr>
          <w:rFonts w:ascii="Times New Roman" w:hAnsi="Times New Roman" w:cs="Times New Roman"/>
          <w:sz w:val="28"/>
          <w:szCs w:val="28"/>
        </w:rPr>
        <w:t>льно-трудовой деятельности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EB8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6F133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 xml:space="preserve">умения работать в команде, учитывать позицию других людей, организовывать и 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планировать учебное сотрудничество, слушать и выступать, проявлять инициативу, принимать решения;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владение речью;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EB8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целеполагание и построение жизненных планов во временной перспективе;</w:t>
      </w:r>
    </w:p>
    <w:p w:rsidR="006F133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 xml:space="preserve">самоорганизация учебной деятельности (целеполагание, планирование, 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прогнозирование, самоконтроль, </w:t>
      </w:r>
      <w:proofErr w:type="spellStart"/>
      <w:r w:rsidRPr="00B40EB8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B40EB8">
        <w:rPr>
          <w:rFonts w:ascii="Times New Roman" w:hAnsi="Times New Roman" w:cs="Times New Roman"/>
          <w:sz w:val="28"/>
          <w:szCs w:val="28"/>
        </w:rPr>
        <w:t>, волевая регуляция, рефлексия);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EB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40EB8">
        <w:rPr>
          <w:rFonts w:ascii="Times New Roman" w:hAnsi="Times New Roman" w:cs="Times New Roman"/>
          <w:sz w:val="28"/>
          <w:szCs w:val="28"/>
        </w:rPr>
        <w:t>.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D0D72" w:rsidRPr="00B40EB8" w:rsidRDefault="005D0D72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освоения курса предполагают </w:t>
      </w:r>
      <w:proofErr w:type="spellStart"/>
      <w:r w:rsidRPr="00B40EB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0EB8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•</w:t>
      </w:r>
      <w:r w:rsidRPr="00B40EB8">
        <w:rPr>
          <w:rFonts w:ascii="Times New Roman" w:hAnsi="Times New Roman" w:cs="Times New Roman"/>
          <w:sz w:val="28"/>
          <w:szCs w:val="28"/>
        </w:rPr>
        <w:tab/>
        <w:t>работать с кухонным оборудованием, инструментами, горячим маслом,</w:t>
      </w:r>
    </w:p>
    <w:p w:rsidR="005D0D72" w:rsidRPr="00B40EB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проводить первичную и тепловую кулинарную обработку птицы, </w:t>
      </w:r>
    </w:p>
    <w:p w:rsidR="00FD5978" w:rsidRDefault="005D0D7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готовить вторые блюда из птицы</w:t>
      </w:r>
    </w:p>
    <w:p w:rsidR="006F1332" w:rsidRPr="00FD5978" w:rsidRDefault="006F1332" w:rsidP="00FD59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Учебно-методический комплект для учителя технологии</w:t>
      </w:r>
    </w:p>
    <w:p w:rsidR="006F1332" w:rsidRPr="00B40EB8" w:rsidRDefault="006F1332" w:rsidP="00FD5978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120" w:line="240" w:lineRule="auto"/>
        <w:ind w:left="426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Технология. Программа:</w:t>
      </w:r>
      <w:r w:rsidRPr="00B40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B8">
        <w:rPr>
          <w:rFonts w:ascii="Times New Roman" w:hAnsi="Times New Roman" w:cs="Times New Roman"/>
          <w:sz w:val="28"/>
          <w:szCs w:val="28"/>
        </w:rPr>
        <w:t xml:space="preserve">5-8 классы / А.Т. Тищенко, Н.В. Синица. – М.: </w:t>
      </w:r>
      <w:proofErr w:type="spellStart"/>
      <w:r w:rsidRPr="00B40EB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40EB8">
        <w:rPr>
          <w:rFonts w:ascii="Times New Roman" w:hAnsi="Times New Roman" w:cs="Times New Roman"/>
          <w:sz w:val="28"/>
          <w:szCs w:val="28"/>
        </w:rPr>
        <w:t>-граф, 2013</w:t>
      </w:r>
    </w:p>
    <w:p w:rsidR="006F1332" w:rsidRPr="00B40EB8" w:rsidRDefault="006F1332" w:rsidP="00FD5978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120" w:line="240" w:lineRule="auto"/>
        <w:ind w:left="425" w:right="-28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Технология. Технологии ведения дома:</w:t>
      </w:r>
      <w:r w:rsidRPr="00B40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B8">
        <w:rPr>
          <w:rFonts w:ascii="Times New Roman" w:hAnsi="Times New Roman" w:cs="Times New Roman"/>
          <w:sz w:val="28"/>
          <w:szCs w:val="28"/>
        </w:rPr>
        <w:t xml:space="preserve">6 класс: учебник для учащихся общеобразовательных учреждений / Н.В. Синица, В.Д. Симоненко. – М.: </w:t>
      </w:r>
      <w:proofErr w:type="spellStart"/>
      <w:r w:rsidRPr="00B40EB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40EB8">
        <w:rPr>
          <w:rFonts w:ascii="Times New Roman" w:hAnsi="Times New Roman" w:cs="Times New Roman"/>
          <w:sz w:val="28"/>
          <w:szCs w:val="28"/>
        </w:rPr>
        <w:t>-граф, 2013.</w:t>
      </w:r>
    </w:p>
    <w:p w:rsidR="006F1332" w:rsidRPr="00B40EB8" w:rsidRDefault="006F1332" w:rsidP="00FD5978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120" w:line="240" w:lineRule="auto"/>
        <w:ind w:left="425" w:right="-28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тетрадь общая 48 листов в клетку</w:t>
      </w:r>
    </w:p>
    <w:p w:rsidR="006F1332" w:rsidRPr="00B40EB8" w:rsidRDefault="006F1332" w:rsidP="00FD5978">
      <w:pPr>
        <w:pStyle w:val="a3"/>
        <w:shd w:val="clear" w:color="auto" w:fill="FFFFFF"/>
        <w:tabs>
          <w:tab w:val="left" w:pos="426"/>
        </w:tabs>
        <w:spacing w:after="120" w:line="240" w:lineRule="auto"/>
        <w:ind w:left="425" w:right="-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18" w:rsidRPr="00B40EB8" w:rsidRDefault="00F149AB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929FA" w:rsidRPr="00B40EB8" w:rsidRDefault="009929FA" w:rsidP="00FD5978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B40EB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40EB8">
        <w:rPr>
          <w:rFonts w:ascii="Times New Roman" w:hAnsi="Times New Roman" w:cs="Times New Roman"/>
          <w:sz w:val="28"/>
          <w:szCs w:val="28"/>
          <w:u w:val="single"/>
        </w:rPr>
        <w:t>рганизационно-подготовительная часть</w:t>
      </w:r>
    </w:p>
    <w:p w:rsidR="00836A77" w:rsidRPr="00B40EB8" w:rsidRDefault="00836A77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    </w:t>
      </w:r>
      <w:r w:rsidR="00574755" w:rsidRPr="00B40EB8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момент </w:t>
      </w:r>
      <w:r w:rsidR="00574755" w:rsidRPr="00B40EB8">
        <w:rPr>
          <w:rFonts w:ascii="Times New Roman" w:hAnsi="Times New Roman" w:cs="Times New Roman"/>
          <w:b/>
          <w:sz w:val="28"/>
          <w:szCs w:val="28"/>
        </w:rPr>
        <w:t xml:space="preserve">(2 мин) </w:t>
      </w:r>
    </w:p>
    <w:p w:rsidR="009929FA" w:rsidRPr="00B40EB8" w:rsidRDefault="001C02CC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b/>
          <w:sz w:val="28"/>
          <w:szCs w:val="28"/>
        </w:rPr>
        <w:t xml:space="preserve">Здравствуйте </w:t>
      </w:r>
      <w:proofErr w:type="spellStart"/>
      <w:proofErr w:type="gramStart"/>
      <w:r w:rsidRPr="00B40EB8">
        <w:rPr>
          <w:rFonts w:ascii="Times New Roman" w:hAnsi="Times New Roman" w:cs="Times New Roman"/>
          <w:b/>
          <w:sz w:val="28"/>
          <w:szCs w:val="28"/>
        </w:rPr>
        <w:t>девочки.</w:t>
      </w:r>
      <w:r w:rsidR="00574755" w:rsidRPr="00B40EB8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proofErr w:type="gramEnd"/>
      <w:r w:rsidR="00574755" w:rsidRPr="00B40EB8">
        <w:rPr>
          <w:rFonts w:ascii="Times New Roman" w:hAnsi="Times New Roman" w:cs="Times New Roman"/>
          <w:sz w:val="28"/>
          <w:szCs w:val="28"/>
        </w:rPr>
        <w:t xml:space="preserve"> входят в мастерскую, садятся за парты. Проверяю присутствующих. Отсутствующих отмечаю в классном журнале.</w:t>
      </w:r>
    </w:p>
    <w:p w:rsidR="001C02CC" w:rsidRPr="00B40EB8" w:rsidRDefault="001C02CC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     </w:t>
      </w:r>
      <w:r w:rsidRPr="00B40EB8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  <w:r w:rsidRPr="00B40EB8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1C02CC" w:rsidRPr="00B40EB8" w:rsidRDefault="001C02CC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Девочки, давайте вспомним тему, которую мы проходили на прошлом уроке. </w:t>
      </w:r>
    </w:p>
    <w:p w:rsidR="001C02CC" w:rsidRPr="00B40EB8" w:rsidRDefault="00B40EB8" w:rsidP="00FD5978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О</w:t>
      </w:r>
      <w:r w:rsidR="001C02CC" w:rsidRPr="00B40EB8">
        <w:rPr>
          <w:rFonts w:ascii="Times New Roman" w:hAnsi="Times New Roman" w:cs="Times New Roman"/>
          <w:sz w:val="28"/>
          <w:szCs w:val="28"/>
        </w:rPr>
        <w:t>тветь</w:t>
      </w:r>
      <w:r w:rsidRPr="00B40EB8">
        <w:rPr>
          <w:rFonts w:ascii="Times New Roman" w:hAnsi="Times New Roman" w:cs="Times New Roman"/>
          <w:sz w:val="28"/>
          <w:szCs w:val="28"/>
        </w:rPr>
        <w:t>те</w:t>
      </w:r>
      <w:r w:rsidR="001C02CC" w:rsidRPr="00B40EB8">
        <w:rPr>
          <w:rFonts w:ascii="Times New Roman" w:hAnsi="Times New Roman" w:cs="Times New Roman"/>
          <w:sz w:val="28"/>
          <w:szCs w:val="28"/>
        </w:rPr>
        <w:t xml:space="preserve"> пожалуйста: «На прошлом уроке мы проходили виды мяса»</w:t>
      </w:r>
    </w:p>
    <w:p w:rsidR="001C02CC" w:rsidRPr="00B40EB8" w:rsidRDefault="00B40EB8" w:rsidP="00FD5978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О</w:t>
      </w:r>
      <w:r w:rsidR="001C02CC" w:rsidRPr="00B40EB8">
        <w:rPr>
          <w:rFonts w:ascii="Times New Roman" w:hAnsi="Times New Roman" w:cs="Times New Roman"/>
          <w:sz w:val="28"/>
          <w:szCs w:val="28"/>
        </w:rPr>
        <w:t xml:space="preserve"> каком диетическом мясе ты узнала? </w:t>
      </w:r>
      <w:r w:rsidR="00731C04" w:rsidRPr="00B40EB8">
        <w:rPr>
          <w:rFonts w:ascii="Times New Roman" w:hAnsi="Times New Roman" w:cs="Times New Roman"/>
          <w:sz w:val="28"/>
          <w:szCs w:val="28"/>
        </w:rPr>
        <w:t>- «Мясо птицы, а точнее курица»</w:t>
      </w:r>
    </w:p>
    <w:p w:rsidR="00B40EB8" w:rsidRDefault="00B40EB8" w:rsidP="00FD5978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Ч</w:t>
      </w:r>
      <w:r w:rsidR="00731C04" w:rsidRPr="00B40EB8">
        <w:rPr>
          <w:rFonts w:ascii="Times New Roman" w:hAnsi="Times New Roman" w:cs="Times New Roman"/>
          <w:sz w:val="28"/>
          <w:szCs w:val="28"/>
        </w:rPr>
        <w:t>ем полезно  мясо птицы? – «В ней есть витамины…, минеральные вещества…, она легко усваивается, т.к. в ней мало жиров.</w:t>
      </w:r>
    </w:p>
    <w:p w:rsidR="00B40EB8" w:rsidRDefault="00B40EB8" w:rsidP="00FD5978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К</w:t>
      </w:r>
      <w:r w:rsidR="00731C04" w:rsidRPr="00B40EB8">
        <w:rPr>
          <w:rFonts w:ascii="Times New Roman" w:hAnsi="Times New Roman" w:cs="Times New Roman"/>
          <w:sz w:val="28"/>
          <w:szCs w:val="28"/>
        </w:rPr>
        <w:t xml:space="preserve">акие виды термообработки ты знаешь? «Варка, жарение, тушение, </w:t>
      </w:r>
      <w:proofErr w:type="spellStart"/>
      <w:r w:rsidR="00731C04" w:rsidRPr="00B40EB8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="00731C04" w:rsidRPr="00B40E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C04" w:rsidRPr="00B40EB8">
        <w:rPr>
          <w:rFonts w:ascii="Times New Roman" w:hAnsi="Times New Roman" w:cs="Times New Roman"/>
          <w:sz w:val="28"/>
          <w:szCs w:val="28"/>
        </w:rPr>
        <w:t>баланшировка</w:t>
      </w:r>
      <w:proofErr w:type="spellEnd"/>
      <w:r w:rsidR="00731C04" w:rsidRPr="00B40EB8">
        <w:rPr>
          <w:rFonts w:ascii="Times New Roman" w:hAnsi="Times New Roman" w:cs="Times New Roman"/>
          <w:sz w:val="28"/>
          <w:szCs w:val="28"/>
        </w:rPr>
        <w:t>, запекание»</w:t>
      </w:r>
    </w:p>
    <w:p w:rsidR="00B40EB8" w:rsidRDefault="00B40EB8" w:rsidP="00FD5978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1C04" w:rsidRPr="00B40EB8">
        <w:rPr>
          <w:rFonts w:ascii="Times New Roman" w:hAnsi="Times New Roman" w:cs="Times New Roman"/>
          <w:sz w:val="28"/>
          <w:szCs w:val="28"/>
        </w:rPr>
        <w:t>ри выполнении термообработки полезные вещества уменьшаются в своем количестве? «Да»- А какую термическую обработку вы сегодня будете выполнять? – «Жарение в кляре»</w:t>
      </w:r>
    </w:p>
    <w:p w:rsidR="00731C04" w:rsidRPr="00B40EB8" w:rsidRDefault="00B40EB8" w:rsidP="00FD5978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П</w:t>
      </w:r>
      <w:r w:rsidR="00731C04" w:rsidRPr="00B40EB8">
        <w:rPr>
          <w:rFonts w:ascii="Times New Roman" w:hAnsi="Times New Roman" w:cs="Times New Roman"/>
          <w:sz w:val="28"/>
          <w:szCs w:val="28"/>
        </w:rPr>
        <w:t>очему вы</w:t>
      </w:r>
      <w:r w:rsidR="00D02B97" w:rsidRPr="00B40EB8">
        <w:rPr>
          <w:rFonts w:ascii="Times New Roman" w:hAnsi="Times New Roman" w:cs="Times New Roman"/>
          <w:sz w:val="28"/>
          <w:szCs w:val="28"/>
        </w:rPr>
        <w:t xml:space="preserve"> решили выбрать жарение в кляре?- «Потому что вкусно, и ещё в кляре больше сохраняются  полезные вещества.</w:t>
      </w:r>
    </w:p>
    <w:p w:rsidR="00D02B97" w:rsidRPr="00B40EB8" w:rsidRDefault="00D02B97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Так давайте вместе сформулируем тему нашего урока: … «Приготовление птицы в кляре»</w:t>
      </w:r>
    </w:p>
    <w:p w:rsidR="00D02B97" w:rsidRPr="00B40EB8" w:rsidRDefault="00D02B97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Какую цель мы поставим? – «При готовить курицу в кляре, максимально сохраняя полезных вещества»</w:t>
      </w:r>
    </w:p>
    <w:p w:rsidR="00D02B97" w:rsidRPr="00B40EB8" w:rsidRDefault="00D02B97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Я смотрю вы уже поделились на бригады.  Задание бригадирам:</w:t>
      </w:r>
    </w:p>
    <w:p w:rsidR="00D02B97" w:rsidRPr="00B40EB8" w:rsidRDefault="00D02B97" w:rsidP="00FD5978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Получите инструкционные карты, с технологией выполнения</w:t>
      </w:r>
    </w:p>
    <w:p w:rsidR="00D02B97" w:rsidRPr="00B40EB8" w:rsidRDefault="00D02B97" w:rsidP="00FD5978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Распределите роли в своей бригаде</w:t>
      </w:r>
    </w:p>
    <w:p w:rsidR="00D02B97" w:rsidRPr="00B40EB8" w:rsidRDefault="00D02B97" w:rsidP="00FD5978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Проконтролируйте за выполнением по инструкции</w:t>
      </w:r>
    </w:p>
    <w:p w:rsidR="00D02B97" w:rsidRPr="00B40EB8" w:rsidRDefault="00D02B97" w:rsidP="00FD5978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Следить за временем </w:t>
      </w:r>
    </w:p>
    <w:p w:rsidR="00731C04" w:rsidRPr="00B40EB8" w:rsidRDefault="00D02B97" w:rsidP="00FD5978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 xml:space="preserve">В конце работы, проконтролируйте за уборкой рабочих мест </w:t>
      </w:r>
    </w:p>
    <w:p w:rsidR="00C67CE9" w:rsidRPr="00B40EB8" w:rsidRDefault="00B40EB8" w:rsidP="00FD5978">
      <w:pPr>
        <w:pStyle w:val="Default"/>
        <w:ind w:right="-284"/>
        <w:rPr>
          <w:sz w:val="28"/>
          <w:szCs w:val="28"/>
        </w:rPr>
      </w:pPr>
      <w:r>
        <w:rPr>
          <w:sz w:val="28"/>
          <w:szCs w:val="28"/>
        </w:rPr>
        <w:t>Если возникнут вопросы, обращайтесь ко мне.</w:t>
      </w:r>
    </w:p>
    <w:p w:rsidR="00216123" w:rsidRPr="008F27E5" w:rsidRDefault="00C67CE9" w:rsidP="00FD5978">
      <w:pPr>
        <w:pStyle w:val="Default"/>
        <w:ind w:right="-284"/>
        <w:rPr>
          <w:sz w:val="28"/>
          <w:szCs w:val="28"/>
          <w:u w:val="single"/>
        </w:rPr>
      </w:pPr>
      <w:r w:rsidRPr="00B40EB8">
        <w:rPr>
          <w:sz w:val="28"/>
          <w:szCs w:val="28"/>
        </w:rPr>
        <w:t xml:space="preserve"> </w:t>
      </w:r>
    </w:p>
    <w:p w:rsidR="000A5F90" w:rsidRPr="008F27E5" w:rsidRDefault="00216123" w:rsidP="00FD5978">
      <w:pPr>
        <w:pStyle w:val="Default"/>
        <w:ind w:right="-284"/>
        <w:rPr>
          <w:sz w:val="28"/>
          <w:szCs w:val="28"/>
          <w:u w:val="single"/>
        </w:rPr>
      </w:pPr>
      <w:r w:rsidRPr="008F27E5">
        <w:rPr>
          <w:sz w:val="28"/>
          <w:szCs w:val="28"/>
          <w:u w:val="single"/>
        </w:rPr>
        <w:t>Технология приготовления:</w:t>
      </w:r>
      <w:r w:rsidR="00C67CE9" w:rsidRPr="008F27E5">
        <w:rPr>
          <w:sz w:val="28"/>
          <w:szCs w:val="28"/>
          <w:u w:val="single"/>
        </w:rPr>
        <w:t xml:space="preserve"> </w:t>
      </w:r>
    </w:p>
    <w:p w:rsidR="007256B0" w:rsidRPr="00FD5978" w:rsidRDefault="00FF76C8" w:rsidP="00FD5978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1080" w:right="-284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</w:t>
      </w:r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 приготовить </w:t>
      </w:r>
      <w:proofErr w:type="gramStart"/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куриную 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кляре делают следующее. Сначала куриное филе</w:t>
      </w:r>
      <w:r w:rsidR="00117AE5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промыть под проточной водой, далее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нарезают пластинками средней толщины. </w:t>
      </w:r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>готовят кляр, поочередно до</w:t>
      </w:r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>бавляя яйца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>, щепотку соли,</w:t>
      </w:r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муку,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полученную смесь взбивают венчиком или специальным устройством (миксер, кухонный комбайн) до однородности. Получившийся кляр по густоте должен быть, как жидкая сметана, если смесь слишком жидкая, то необходимо добавить в смесь еще небольшое количество муки. Когда вышеописанные стадии завершены куриные </w:t>
      </w:r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>кусочки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солят, добавляют специи (рекомендуется черный перец), обмакивают отбивную в кляре с обеи</w:t>
      </w:r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>х сторон. Потом куриные кусочки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кляре кладут на раскаленную сковороду с сильно разогреты</w:t>
      </w:r>
      <w:r w:rsidR="00355754"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растительным маслом </w:t>
      </w:r>
      <w:r w:rsidRPr="00FD5978">
        <w:rPr>
          <w:rFonts w:ascii="Times New Roman" w:hAnsi="Times New Roman" w:cs="Times New Roman"/>
          <w:color w:val="000000" w:themeColor="text1"/>
          <w:sz w:val="28"/>
          <w:szCs w:val="28"/>
        </w:rPr>
        <w:t>и жарят на среднем огне 5-7 минут, периодически переворачивая, и тщательно прожаривая с обеих стороны до состояния готовности.</w:t>
      </w:r>
      <w:r w:rsidRPr="00FD59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55754" w:rsidRPr="00FD59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(Определяем готовность золотой корочкой)</w:t>
      </w:r>
    </w:p>
    <w:p w:rsidR="00E40630" w:rsidRPr="00FD5978" w:rsidRDefault="00E40630" w:rsidP="00FD5978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1080" w:right="-284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974" w:type="dxa"/>
        <w:tblCellSpacing w:w="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960"/>
        <w:gridCol w:w="1794"/>
        <w:gridCol w:w="1462"/>
        <w:gridCol w:w="3402"/>
        <w:gridCol w:w="1002"/>
      </w:tblGrid>
      <w:tr w:rsidR="00FD5978" w:rsidRPr="00FD5978" w:rsidTr="00FD5978">
        <w:trPr>
          <w:gridAfter w:val="1"/>
          <w:wAfter w:w="966" w:type="dxa"/>
          <w:tblCellSpacing w:w="12" w:type="dxa"/>
        </w:trPr>
        <w:tc>
          <w:tcPr>
            <w:tcW w:w="99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Куриная отбивная в кляре: Технологическая карта</w:t>
            </w:r>
          </w:p>
        </w:tc>
      </w:tr>
      <w:tr w:rsidR="00FD5978" w:rsidRPr="00FD5978" w:rsidTr="00FD5978">
        <w:trPr>
          <w:tblCellSpacing w:w="12" w:type="dxa"/>
        </w:trPr>
        <w:tc>
          <w:tcPr>
            <w:tcW w:w="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Масса </w:t>
            </w:r>
            <w:proofErr w:type="spellStart"/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продукта,г</w:t>
            </w:r>
            <w:proofErr w:type="spellEnd"/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 термической обработки</w:t>
            </w:r>
          </w:p>
        </w:tc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FD5978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Уточнение способа</w:t>
            </w:r>
          </w:p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термической обработки</w:t>
            </w:r>
          </w:p>
        </w:tc>
      </w:tr>
      <w:tr w:rsidR="00FD5978" w:rsidRPr="00FD5978" w:rsidTr="00FD5978">
        <w:trPr>
          <w:tblCellSpacing w:w="12" w:type="dxa"/>
        </w:trPr>
        <w:tc>
          <w:tcPr>
            <w:tcW w:w="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2C6B7F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ooltip="Смотреть информацию о продукте" w:history="1">
              <w:r w:rsidR="00E40630" w:rsidRPr="00FD597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Грудка цыпленка-бройлера</w:t>
              </w:r>
            </w:hyperlink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300.00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Жарка</w:t>
            </w:r>
          </w:p>
        </w:tc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Мясные</w:t>
            </w:r>
          </w:p>
        </w:tc>
      </w:tr>
      <w:tr w:rsidR="00FD5978" w:rsidRPr="00FD5978" w:rsidTr="00FD5978">
        <w:trPr>
          <w:tblCellSpacing w:w="12" w:type="dxa"/>
        </w:trPr>
        <w:tc>
          <w:tcPr>
            <w:tcW w:w="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2C6B7F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ooltip="Смотреть информацию о продукте" w:history="1">
              <w:r w:rsidR="00E40630" w:rsidRPr="00FD597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Соль поваренная пищевая</w:t>
              </w:r>
            </w:hyperlink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обработки</w:t>
            </w:r>
          </w:p>
        </w:tc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уточнения</w:t>
            </w:r>
          </w:p>
        </w:tc>
      </w:tr>
      <w:tr w:rsidR="00FD5978" w:rsidRPr="00FD5978" w:rsidTr="00FD5978">
        <w:trPr>
          <w:tblCellSpacing w:w="12" w:type="dxa"/>
        </w:trPr>
        <w:tc>
          <w:tcPr>
            <w:tcW w:w="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2C6B7F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Смотреть информацию о продукте" w:history="1">
              <w:r w:rsidR="00E40630" w:rsidRPr="00FD597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Перец черный молотый</w:t>
              </w:r>
            </w:hyperlink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обработки</w:t>
            </w:r>
          </w:p>
        </w:tc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Без уточнения</w:t>
            </w:r>
          </w:p>
        </w:tc>
      </w:tr>
      <w:tr w:rsidR="00FD5978" w:rsidRPr="00FD5978" w:rsidTr="00FD5978">
        <w:trPr>
          <w:tblCellSpacing w:w="12" w:type="dxa"/>
        </w:trPr>
        <w:tc>
          <w:tcPr>
            <w:tcW w:w="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2C6B7F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ooltip="Смотреть информацию о продукте" w:history="1">
              <w:r w:rsidR="00E40630" w:rsidRPr="00FD597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Пшеничная высшего сорта</w:t>
              </w:r>
            </w:hyperlink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60.00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Жарка</w:t>
            </w:r>
          </w:p>
        </w:tc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Растительные</w:t>
            </w:r>
          </w:p>
        </w:tc>
      </w:tr>
      <w:tr w:rsidR="00FD5978" w:rsidRPr="00FD5978" w:rsidTr="00FD5978">
        <w:trPr>
          <w:tblCellSpacing w:w="12" w:type="dxa"/>
        </w:trPr>
        <w:tc>
          <w:tcPr>
            <w:tcW w:w="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2C6B7F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tooltip="Смотреть информацию о продукте" w:history="1">
              <w:r w:rsidR="00E40630" w:rsidRPr="00FD597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Яйца куриные</w:t>
              </w:r>
            </w:hyperlink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50.00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Жарка</w:t>
            </w:r>
          </w:p>
        </w:tc>
        <w:tc>
          <w:tcPr>
            <w:tcW w:w="4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15" w:type="dxa"/>
              <w:left w:w="145" w:type="dxa"/>
              <w:bottom w:w="15" w:type="dxa"/>
              <w:right w:w="15" w:type="dxa"/>
            </w:tcMar>
            <w:vAlign w:val="center"/>
            <w:hideMark/>
          </w:tcPr>
          <w:p w:rsidR="00E40630" w:rsidRPr="00FD5978" w:rsidRDefault="00E40630" w:rsidP="00FD59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5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Мясные</w:t>
            </w:r>
          </w:p>
        </w:tc>
      </w:tr>
    </w:tbl>
    <w:p w:rsidR="00E40630" w:rsidRPr="00B40EB8" w:rsidRDefault="00216123" w:rsidP="00FD5978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0EB8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216123" w:rsidRPr="00B40EB8" w:rsidRDefault="009F30C8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B40EB8">
        <w:rPr>
          <w:rFonts w:ascii="Times New Roman" w:hAnsi="Times New Roman" w:cs="Times New Roman"/>
          <w:b/>
          <w:bCs/>
          <w:sz w:val="28"/>
          <w:szCs w:val="28"/>
        </w:rPr>
        <w:t>Вводный инструктаж. (3</w:t>
      </w:r>
      <w:r w:rsidR="00216123" w:rsidRPr="00B40EB8">
        <w:rPr>
          <w:rFonts w:ascii="Times New Roman" w:hAnsi="Times New Roman" w:cs="Times New Roman"/>
          <w:b/>
          <w:bCs/>
          <w:sz w:val="28"/>
          <w:szCs w:val="28"/>
        </w:rPr>
        <w:t>мин)</w:t>
      </w:r>
    </w:p>
    <w:p w:rsidR="009F30C8" w:rsidRPr="00B40EB8" w:rsidRDefault="009F30C8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1080"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b/>
          <w:bCs/>
          <w:sz w:val="28"/>
          <w:szCs w:val="28"/>
        </w:rPr>
        <w:t xml:space="preserve">Техника безопасности при работе </w:t>
      </w:r>
    </w:p>
    <w:p w:rsidR="009F30C8" w:rsidRPr="00B40EB8" w:rsidRDefault="009F30C8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>- в начале работы надеть спецодежду</w:t>
      </w:r>
    </w:p>
    <w:p w:rsidR="009F30C8" w:rsidRPr="00B40EB8" w:rsidRDefault="009F30C8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при нарезке порционных кусков нож держать под прямым углом </w:t>
      </w:r>
    </w:p>
    <w:p w:rsidR="009F30C8" w:rsidRPr="00B40EB8" w:rsidRDefault="009F30C8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нож должен скользить по ногтям </w:t>
      </w:r>
    </w:p>
    <w:p w:rsidR="009F30C8" w:rsidRPr="00B40EB8" w:rsidRDefault="009F30C8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- мясо нарезают поперек волокон</w:t>
      </w:r>
    </w:p>
    <w:p w:rsidR="009F30C8" w:rsidRPr="00B40EB8" w:rsidRDefault="009F30C8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- наливать растительное масло в нагретую сковороду</w:t>
      </w:r>
    </w:p>
    <w:p w:rsidR="009F30C8" w:rsidRPr="00B40EB8" w:rsidRDefault="009F30C8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- курицу выкладывать на сковороду осторожно без резких движений, не разбрызгивая масло</w:t>
      </w:r>
    </w:p>
    <w:p w:rsidR="00B40EB8" w:rsidRPr="00B40EB8" w:rsidRDefault="00B40EB8" w:rsidP="00FD5978">
      <w:pPr>
        <w:pStyle w:val="Default"/>
        <w:ind w:right="-284"/>
        <w:rPr>
          <w:sz w:val="28"/>
          <w:szCs w:val="28"/>
        </w:rPr>
      </w:pPr>
      <w:r w:rsidRPr="00B40EB8">
        <w:rPr>
          <w:b/>
          <w:bCs/>
          <w:sz w:val="28"/>
          <w:szCs w:val="28"/>
        </w:rPr>
        <w:t xml:space="preserve">Самостоятельная работа учащихся на рабочих местах (30мин) 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целевые обходы рабочих мест учащихся: 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проверка организации рабочего места, 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наличие инструмента, инвентаря 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санитарное состояние рабочего места 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оказание помощи учащимся в работе (индивидуально) 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приготовление блюд 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оформление </w:t>
      </w:r>
    </w:p>
    <w:p w:rsidR="00BB0D10" w:rsidRPr="00B40EB8" w:rsidRDefault="009F30C8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>- отпуск блюд (показ</w:t>
      </w:r>
      <w:r w:rsidR="00BB0D10" w:rsidRPr="00B40EB8">
        <w:rPr>
          <w:sz w:val="28"/>
          <w:szCs w:val="28"/>
        </w:rPr>
        <w:t xml:space="preserve">) </w:t>
      </w:r>
    </w:p>
    <w:p w:rsidR="00B40EB8" w:rsidRPr="00B40EB8" w:rsidRDefault="00BB0D10" w:rsidP="00FD5978">
      <w:pPr>
        <w:pStyle w:val="Default"/>
        <w:ind w:right="-1"/>
        <w:rPr>
          <w:sz w:val="28"/>
          <w:szCs w:val="28"/>
        </w:rPr>
      </w:pPr>
      <w:r w:rsidRPr="00B40EB8">
        <w:rPr>
          <w:sz w:val="28"/>
          <w:szCs w:val="28"/>
        </w:rPr>
        <w:t>- дегустация</w:t>
      </w:r>
    </w:p>
    <w:p w:rsidR="00CE7E39" w:rsidRPr="00B40EB8" w:rsidRDefault="00CE7E39" w:rsidP="00FD5978">
      <w:pPr>
        <w:pStyle w:val="Default"/>
        <w:pageBreakBefore/>
        <w:ind w:right="-284"/>
        <w:rPr>
          <w:sz w:val="28"/>
          <w:szCs w:val="28"/>
        </w:rPr>
      </w:pPr>
      <w:r w:rsidRPr="00B40EB8">
        <w:rPr>
          <w:b/>
          <w:bCs/>
          <w:sz w:val="28"/>
          <w:szCs w:val="28"/>
        </w:rPr>
        <w:lastRenderedPageBreak/>
        <w:t>Подведение итогов (3мин)</w:t>
      </w:r>
      <w:r w:rsidRPr="00B40EB8">
        <w:rPr>
          <w:sz w:val="28"/>
          <w:szCs w:val="28"/>
        </w:rPr>
        <w:t xml:space="preserve"> - закрепление материала (тесты, карточки-опроса, разветвлено-программируемый опрос) </w:t>
      </w:r>
    </w:p>
    <w:p w:rsidR="00CE7E39" w:rsidRPr="00B40EB8" w:rsidRDefault="00CE7E39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выявление ошибок при работе </w:t>
      </w:r>
    </w:p>
    <w:p w:rsidR="00CE7E39" w:rsidRPr="00B40EB8" w:rsidRDefault="00CE7E39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выставление оценок </w:t>
      </w:r>
    </w:p>
    <w:p w:rsidR="00CE7E39" w:rsidRPr="00B40EB8" w:rsidRDefault="00CE7E39" w:rsidP="00FD5978">
      <w:pPr>
        <w:pStyle w:val="Default"/>
        <w:ind w:right="-284"/>
        <w:rPr>
          <w:sz w:val="28"/>
          <w:szCs w:val="28"/>
        </w:rPr>
      </w:pPr>
      <w:r w:rsidRPr="00B40EB8">
        <w:rPr>
          <w:b/>
          <w:bCs/>
          <w:sz w:val="28"/>
          <w:szCs w:val="28"/>
        </w:rPr>
        <w:t>Домашнее задание (2мин)</w:t>
      </w:r>
    </w:p>
    <w:p w:rsidR="00CE7E39" w:rsidRPr="00B40EB8" w:rsidRDefault="00CE7E39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>- приготовление дома блюда из птицы</w:t>
      </w:r>
    </w:p>
    <w:p w:rsidR="00CE7E39" w:rsidRPr="00B40EB8" w:rsidRDefault="00CE7E39" w:rsidP="00FD5978">
      <w:pPr>
        <w:pStyle w:val="Default"/>
        <w:ind w:right="-284"/>
        <w:rPr>
          <w:sz w:val="28"/>
          <w:szCs w:val="28"/>
        </w:rPr>
      </w:pPr>
      <w:r w:rsidRPr="00B40EB8">
        <w:rPr>
          <w:sz w:val="28"/>
          <w:szCs w:val="28"/>
        </w:rPr>
        <w:t xml:space="preserve">- отзыв от родителей </w:t>
      </w:r>
    </w:p>
    <w:p w:rsidR="00CE7E39" w:rsidRPr="00B40EB8" w:rsidRDefault="00CE7E39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- по окончании жарки, сковороду убрать на стол, подложив под сковороду подставку (доску)</w:t>
      </w:r>
    </w:p>
    <w:p w:rsidR="00CE7E39" w:rsidRPr="00B40EB8" w:rsidRDefault="00CE7E39" w:rsidP="00FD597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40EB8">
        <w:rPr>
          <w:rFonts w:ascii="Times New Roman" w:hAnsi="Times New Roman" w:cs="Times New Roman"/>
          <w:sz w:val="28"/>
          <w:szCs w:val="28"/>
        </w:rPr>
        <w:t>- по окончании работы, убрать рабочее место.</w:t>
      </w: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</w:p>
    <w:p w:rsidR="00BB0D10" w:rsidRPr="00B40EB8" w:rsidRDefault="00BB0D10" w:rsidP="00FD5978">
      <w:pPr>
        <w:pStyle w:val="Default"/>
        <w:ind w:right="-284"/>
        <w:rPr>
          <w:sz w:val="28"/>
          <w:szCs w:val="28"/>
        </w:rPr>
      </w:pPr>
    </w:p>
    <w:p w:rsidR="00FC3882" w:rsidRPr="00B40EB8" w:rsidRDefault="00FC3882" w:rsidP="00FD5978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FC3882" w:rsidRPr="00B40EB8" w:rsidSect="00FD59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2BF"/>
    <w:multiLevelType w:val="hybridMultilevel"/>
    <w:tmpl w:val="002A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31F0C"/>
    <w:multiLevelType w:val="hybridMultilevel"/>
    <w:tmpl w:val="9112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55DF"/>
    <w:multiLevelType w:val="hybridMultilevel"/>
    <w:tmpl w:val="5ED6C3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B072C7"/>
    <w:multiLevelType w:val="hybridMultilevel"/>
    <w:tmpl w:val="2A3E0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30992"/>
    <w:multiLevelType w:val="hybridMultilevel"/>
    <w:tmpl w:val="8842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3527C"/>
    <w:multiLevelType w:val="hybridMultilevel"/>
    <w:tmpl w:val="808633F0"/>
    <w:lvl w:ilvl="0" w:tplc="D648073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5828F9"/>
    <w:multiLevelType w:val="hybridMultilevel"/>
    <w:tmpl w:val="C8F6FB60"/>
    <w:lvl w:ilvl="0" w:tplc="2FB4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2C93"/>
    <w:multiLevelType w:val="hybridMultilevel"/>
    <w:tmpl w:val="8F44B1D2"/>
    <w:lvl w:ilvl="0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5D5C6CEE"/>
    <w:multiLevelType w:val="hybridMultilevel"/>
    <w:tmpl w:val="9096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3158"/>
    <w:multiLevelType w:val="hybridMultilevel"/>
    <w:tmpl w:val="F30CA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6772A"/>
    <w:multiLevelType w:val="hybridMultilevel"/>
    <w:tmpl w:val="661236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61DC"/>
    <w:multiLevelType w:val="hybridMultilevel"/>
    <w:tmpl w:val="C8F6FB60"/>
    <w:lvl w:ilvl="0" w:tplc="2FB48F8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17CEA"/>
    <w:multiLevelType w:val="hybridMultilevel"/>
    <w:tmpl w:val="FBB8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33A"/>
    <w:multiLevelType w:val="hybridMultilevel"/>
    <w:tmpl w:val="0014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91534"/>
    <w:multiLevelType w:val="hybridMultilevel"/>
    <w:tmpl w:val="CD66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D3A7D"/>
    <w:multiLevelType w:val="hybridMultilevel"/>
    <w:tmpl w:val="F638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96C6F"/>
    <w:multiLevelType w:val="hybridMultilevel"/>
    <w:tmpl w:val="6F9E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E5FF2"/>
    <w:multiLevelType w:val="hybridMultilevel"/>
    <w:tmpl w:val="356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  <w:num w:numId="14">
    <w:abstractNumId w:val="5"/>
  </w:num>
  <w:num w:numId="15">
    <w:abstractNumId w:val="17"/>
  </w:num>
  <w:num w:numId="16">
    <w:abstractNumId w:val="6"/>
  </w:num>
  <w:num w:numId="17">
    <w:abstractNumId w:val="18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882"/>
    <w:rsid w:val="000A5F90"/>
    <w:rsid w:val="00117AE5"/>
    <w:rsid w:val="001C02CC"/>
    <w:rsid w:val="00216123"/>
    <w:rsid w:val="002C6B7F"/>
    <w:rsid w:val="00355754"/>
    <w:rsid w:val="0041227A"/>
    <w:rsid w:val="004B308F"/>
    <w:rsid w:val="004E5E3F"/>
    <w:rsid w:val="00561F18"/>
    <w:rsid w:val="00574755"/>
    <w:rsid w:val="005D0D72"/>
    <w:rsid w:val="006C271F"/>
    <w:rsid w:val="006F1332"/>
    <w:rsid w:val="007256B0"/>
    <w:rsid w:val="00731C04"/>
    <w:rsid w:val="007352E9"/>
    <w:rsid w:val="00774434"/>
    <w:rsid w:val="00836A77"/>
    <w:rsid w:val="008F27E5"/>
    <w:rsid w:val="00964FB4"/>
    <w:rsid w:val="009929FA"/>
    <w:rsid w:val="009F30C8"/>
    <w:rsid w:val="00A16792"/>
    <w:rsid w:val="00AF69DA"/>
    <w:rsid w:val="00B40EB8"/>
    <w:rsid w:val="00BB0D10"/>
    <w:rsid w:val="00BC2176"/>
    <w:rsid w:val="00BD74D7"/>
    <w:rsid w:val="00C35834"/>
    <w:rsid w:val="00C67CE9"/>
    <w:rsid w:val="00CE7E39"/>
    <w:rsid w:val="00D02B97"/>
    <w:rsid w:val="00D349CB"/>
    <w:rsid w:val="00DA5A84"/>
    <w:rsid w:val="00DB5DD7"/>
    <w:rsid w:val="00DC3079"/>
    <w:rsid w:val="00E40630"/>
    <w:rsid w:val="00EF34C5"/>
    <w:rsid w:val="00F149AB"/>
    <w:rsid w:val="00F62998"/>
    <w:rsid w:val="00FC3882"/>
    <w:rsid w:val="00FD597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5A48"/>
  <w15:docId w15:val="{B0B2EC5D-2064-4254-A204-5DE7FF9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82"/>
    <w:pPr>
      <w:ind w:left="720"/>
      <w:contextualSpacing/>
    </w:pPr>
  </w:style>
  <w:style w:type="character" w:customStyle="1" w:styleId="apple-converted-space">
    <w:name w:val="apple-converted-space"/>
    <w:basedOn w:val="a0"/>
    <w:rsid w:val="00FF76C8"/>
  </w:style>
  <w:style w:type="character" w:styleId="a4">
    <w:name w:val="Hyperlink"/>
    <w:basedOn w:val="a0"/>
    <w:uiPriority w:val="99"/>
    <w:semiHidden/>
    <w:unhideWhenUsed/>
    <w:rsid w:val="00E40630"/>
    <w:rPr>
      <w:color w:val="0000FF"/>
      <w:u w:val="single"/>
    </w:rPr>
  </w:style>
  <w:style w:type="paragraph" w:customStyle="1" w:styleId="Default">
    <w:name w:val="Default"/>
    <w:rsid w:val="00F62998"/>
    <w:p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diet.ru/produkty-informaciya/Pshenichnaya-vysshego-sort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odiet.ru/produkty-informaciya/Perec-chernyy-molot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diet.ru/produkty-informaciya/Sol'-povarennaya-pishcheva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kodiet.ru/produkty-informaciya/Grudka-cyplenka-broyler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kodiet.ru/produkty-informaciya/Yayca-kuri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Валодя</dc:creator>
  <cp:lastModifiedBy>таня</cp:lastModifiedBy>
  <cp:revision>15</cp:revision>
  <cp:lastPrinted>2019-01-15T14:00:00Z</cp:lastPrinted>
  <dcterms:created xsi:type="dcterms:W3CDTF">2017-02-17T17:18:00Z</dcterms:created>
  <dcterms:modified xsi:type="dcterms:W3CDTF">2019-01-28T15:23:00Z</dcterms:modified>
</cp:coreProperties>
</file>