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40"/>
        <w:gridCol w:w="2600"/>
        <w:gridCol w:w="4060"/>
        <w:gridCol w:w="40"/>
      </w:tblGrid>
      <w:tr w:rsidR="00C43F9C">
        <w:trPr>
          <w:trHeight w:hRule="exact" w:val="200"/>
        </w:trPr>
        <w:tc>
          <w:tcPr>
            <w:tcW w:w="1" w:type="dxa"/>
          </w:tcPr>
          <w:p w:rsidR="00C43F9C" w:rsidRDefault="00C43F9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40" w:type="dxa"/>
          </w:tcPr>
          <w:p w:rsidR="00C43F9C" w:rsidRDefault="00C43F9C">
            <w:pPr>
              <w:pStyle w:val="EMPTYCELLSTYLE"/>
            </w:pPr>
          </w:p>
        </w:tc>
        <w:tc>
          <w:tcPr>
            <w:tcW w:w="2600" w:type="dxa"/>
          </w:tcPr>
          <w:p w:rsidR="00C43F9C" w:rsidRDefault="00C43F9C">
            <w:pPr>
              <w:pStyle w:val="EMPTYCELLSTYLE"/>
            </w:pPr>
          </w:p>
        </w:tc>
        <w:tc>
          <w:tcPr>
            <w:tcW w:w="4060" w:type="dxa"/>
          </w:tcPr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rPr>
          <w:trHeight w:hRule="exact" w:val="600"/>
        </w:trPr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  <w:tc>
          <w:tcPr>
            <w:tcW w:w="4040" w:type="dxa"/>
          </w:tcPr>
          <w:p w:rsidR="00C43F9C" w:rsidRDefault="00C43F9C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F9C" w:rsidRDefault="00C87C9C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32"/>
              </w:rPr>
              <w:t>План урока</w:t>
            </w:r>
          </w:p>
        </w:tc>
        <w:tc>
          <w:tcPr>
            <w:tcW w:w="4060" w:type="dxa"/>
          </w:tcPr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rPr>
          <w:trHeight w:hRule="exact" w:val="560"/>
        </w:trPr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  <w:tc>
          <w:tcPr>
            <w:tcW w:w="4040" w:type="dxa"/>
          </w:tcPr>
          <w:p w:rsidR="00C43F9C" w:rsidRDefault="00C43F9C">
            <w:pPr>
              <w:pStyle w:val="EMPTYCELLSTYLE"/>
            </w:pPr>
          </w:p>
        </w:tc>
        <w:tc>
          <w:tcPr>
            <w:tcW w:w="2600" w:type="dxa"/>
          </w:tcPr>
          <w:p w:rsidR="00C43F9C" w:rsidRDefault="00C43F9C">
            <w:pPr>
              <w:pStyle w:val="EMPTYCELLSTYLE"/>
            </w:pPr>
          </w:p>
        </w:tc>
        <w:tc>
          <w:tcPr>
            <w:tcW w:w="4060" w:type="dxa"/>
          </w:tcPr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rPr>
          <w:trHeight w:hRule="exact" w:val="600"/>
        </w:trPr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49"/>
              <w:gridCol w:w="8051"/>
            </w:tblGrid>
            <w:tr w:rsidR="00C43F9C" w:rsidTr="000E30B9">
              <w:trPr>
                <w:trHeight w:hRule="exact" w:val="500"/>
              </w:trPr>
              <w:tc>
                <w:tcPr>
                  <w:tcW w:w="264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87C9C">
                  <w:r>
                    <w:rPr>
                      <w:rFonts w:ascii="OpenSans" w:eastAsia="OpenSans" w:hAnsi="OpenSans" w:cs="OpenSans"/>
                      <w:color w:val="000000"/>
                    </w:rPr>
                    <w:t>Тема урока:</w:t>
                  </w:r>
                </w:p>
              </w:tc>
              <w:tc>
                <w:tcPr>
                  <w:tcW w:w="805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87C9C">
                  <w:bookmarkStart w:id="1" w:name="_GoBack"/>
                  <w:r>
                    <w:rPr>
                      <w:rFonts w:ascii="OpenSans" w:eastAsia="OpenSans" w:hAnsi="OpenSans" w:cs="OpenSans"/>
                      <w:color w:val="000000"/>
                    </w:rPr>
                    <w:t>Пространственно-временные искусства</w:t>
                  </w:r>
                  <w:bookmarkEnd w:id="1"/>
                </w:p>
              </w:tc>
            </w:tr>
          </w:tbl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rPr>
          <w:trHeight w:hRule="exact" w:val="600"/>
        </w:trPr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8220"/>
            </w:tblGrid>
            <w:tr w:rsidR="00C43F9C">
              <w:trPr>
                <w:trHeight w:hRule="exact" w:val="500"/>
              </w:trPr>
              <w:tc>
                <w:tcPr>
                  <w:tcW w:w="2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87C9C">
                  <w:r>
                    <w:rPr>
                      <w:rFonts w:ascii="OpenSans" w:eastAsia="OpenSans" w:hAnsi="OpenSans" w:cs="OpenSans"/>
                      <w:color w:val="000000"/>
                    </w:rPr>
                    <w:t>Цели урока:</w:t>
                  </w:r>
                </w:p>
              </w:tc>
              <w:tc>
                <w:tcPr>
                  <w:tcW w:w="8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87C9C">
                  <w:r>
                    <w:rPr>
                      <w:rFonts w:ascii="OpenSans" w:eastAsia="OpenSans" w:hAnsi="OpenSans" w:cs="OpenSans"/>
                      <w:color w:val="000000"/>
                    </w:rPr>
                    <w:t>Формирование целостного представления о мире и формах искусства.</w:t>
                  </w:r>
                </w:p>
              </w:tc>
            </w:tr>
          </w:tbl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rPr>
          <w:trHeight w:hRule="exact" w:val="2920"/>
        </w:trPr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8220"/>
            </w:tblGrid>
            <w:tr w:rsidR="00C43F9C">
              <w:trPr>
                <w:trHeight w:hRule="exact" w:val="500"/>
              </w:trPr>
              <w:tc>
                <w:tcPr>
                  <w:tcW w:w="2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87C9C">
                  <w:r>
                    <w:rPr>
                      <w:rFonts w:ascii="OpenSans" w:eastAsia="OpenSans" w:hAnsi="OpenSans" w:cs="OpenSans"/>
                      <w:color w:val="000000"/>
                    </w:rPr>
                    <w:t>Задачи урока:</w:t>
                  </w:r>
                </w:p>
              </w:tc>
              <w:tc>
                <w:tcPr>
                  <w:tcW w:w="8220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87C9C">
                  <w:r>
                    <w:rPr>
                      <w:rFonts w:ascii="OpenSans" w:eastAsia="OpenSans" w:hAnsi="OpenSans" w:cs="OpenSans"/>
                      <w:color w:val="000000"/>
                    </w:rPr>
                    <w:t>Формирование понимания природы и специфики пространственно-временных искусств, умения различать синтетические искусства и синтез искусств.</w:t>
                  </w:r>
                  <w:r>
                    <w:rPr>
                      <w:rFonts w:ascii="OpenSans" w:eastAsia="OpenSans" w:hAnsi="OpenSans" w:cs="OpenSans"/>
                      <w:color w:val="000000"/>
                    </w:rPr>
                    <w:br/>
                  </w:r>
                  <w:r>
                    <w:rPr>
                      <w:rFonts w:ascii="OpenSans" w:eastAsia="OpenSans" w:hAnsi="OpenSans" w:cs="OpenSans"/>
                      <w:color w:val="000000"/>
                    </w:rPr>
                    <w:br/>
                    <w:t>Отличать и классифицировать виды пространственно-временных искусств.</w:t>
                  </w:r>
                  <w:r>
                    <w:rPr>
                      <w:rFonts w:ascii="OpenSans" w:eastAsia="OpenSans" w:hAnsi="OpenSans" w:cs="OpenSans"/>
                      <w:color w:val="000000"/>
                    </w:rPr>
                    <w:br/>
                  </w:r>
                  <w:r>
                    <w:rPr>
                      <w:rFonts w:ascii="OpenSans" w:eastAsia="OpenSans" w:hAnsi="OpenSans" w:cs="OpenSans"/>
                      <w:color w:val="000000"/>
                    </w:rPr>
                    <w:br/>
                    <w:t>Развитие умения импровизировать, реализовывать свой творческий потенциал.</w:t>
                  </w:r>
                  <w:r>
                    <w:rPr>
                      <w:rFonts w:ascii="OpenSans" w:eastAsia="OpenSans" w:hAnsi="OpenSans" w:cs="OpenSans"/>
                      <w:color w:val="000000"/>
                    </w:rPr>
                    <w:br/>
                  </w:r>
                  <w:r>
                    <w:rPr>
                      <w:rFonts w:ascii="OpenSans" w:eastAsia="OpenSans" w:hAnsi="OpenSans" w:cs="OpenSans"/>
                      <w:color w:val="000000"/>
                    </w:rPr>
                    <w:br/>
                    <w:t>Воспитание уважения и осознания ценности искусства и его места в жизни человека.</w:t>
                  </w:r>
                  <w:r>
                    <w:rPr>
                      <w:rFonts w:ascii="OpenSans" w:eastAsia="OpenSans" w:hAnsi="OpenSans" w:cs="OpenSans"/>
                      <w:color w:val="000000"/>
                    </w:rPr>
                    <w:br/>
                  </w:r>
                </w:p>
              </w:tc>
            </w:tr>
            <w:tr w:rsidR="00C43F9C">
              <w:trPr>
                <w:trHeight w:hRule="exact" w:val="2320"/>
              </w:trPr>
              <w:tc>
                <w:tcPr>
                  <w:tcW w:w="2480" w:type="dxa"/>
                </w:tcPr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8220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43F9C">
                  <w:pPr>
                    <w:pStyle w:val="EMPTYCELLSTYLE"/>
                  </w:pPr>
                </w:p>
              </w:tc>
            </w:tr>
          </w:tbl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rPr>
          <w:trHeight w:hRule="exact" w:val="1560"/>
        </w:trPr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8220"/>
            </w:tblGrid>
            <w:tr w:rsidR="00C43F9C">
              <w:trPr>
                <w:trHeight w:hRule="exact" w:val="500"/>
              </w:trPr>
              <w:tc>
                <w:tcPr>
                  <w:tcW w:w="2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87C9C">
                  <w:r>
                    <w:rPr>
                      <w:rFonts w:ascii="OpenSans" w:eastAsia="OpenSans" w:hAnsi="OpenSans" w:cs="OpenSans"/>
                      <w:color w:val="000000"/>
                    </w:rPr>
                    <w:t>Виды деятельности:</w:t>
                  </w:r>
                </w:p>
              </w:tc>
              <w:tc>
                <w:tcPr>
                  <w:tcW w:w="8220" w:type="dxa"/>
                  <w:vMerge w:val="restar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87C9C">
                  <w:r>
                    <w:rPr>
                      <w:rFonts w:ascii="OpenSans" w:eastAsia="OpenSans" w:hAnsi="OpenSans" w:cs="OpenSans"/>
                      <w:color w:val="000000"/>
                    </w:rPr>
                    <w:t>Исследование характерных особенностей пространственно-временных искусств. Сравнение общего и различного в видах искусства. Осмысление основных выразительных средств новейших форм пространственно-временного искусства. Работа с текстом учебника. Работа в рабочей тетради. Работа в группах. Участие в коллективной творческой работе.</w:t>
                  </w:r>
                </w:p>
              </w:tc>
            </w:tr>
            <w:tr w:rsidR="00C43F9C">
              <w:trPr>
                <w:trHeight w:hRule="exact" w:val="960"/>
              </w:trPr>
              <w:tc>
                <w:tcPr>
                  <w:tcW w:w="2480" w:type="dxa"/>
                </w:tcPr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8220" w:type="dxa"/>
                  <w:vMerge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43F9C">
                  <w:pPr>
                    <w:pStyle w:val="EMPTYCELLSTYLE"/>
                  </w:pPr>
                </w:p>
              </w:tc>
            </w:tr>
          </w:tbl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rPr>
          <w:trHeight w:hRule="exact" w:val="600"/>
        </w:trPr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40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8220"/>
            </w:tblGrid>
            <w:tr w:rsidR="00C43F9C">
              <w:trPr>
                <w:trHeight w:hRule="exact" w:val="500"/>
              </w:trPr>
              <w:tc>
                <w:tcPr>
                  <w:tcW w:w="24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87C9C">
                  <w:r>
                    <w:rPr>
                      <w:rFonts w:ascii="OpenSans" w:eastAsia="OpenSans" w:hAnsi="OpenSans" w:cs="OpenSans"/>
                      <w:color w:val="000000"/>
                    </w:rPr>
                    <w:t>Ключевые понятия:</w:t>
                  </w:r>
                </w:p>
              </w:tc>
              <w:tc>
                <w:tcPr>
                  <w:tcW w:w="8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3F9C" w:rsidRDefault="00C87C9C">
                  <w:r>
                    <w:rPr>
                      <w:rFonts w:ascii="OpenSans" w:eastAsia="OpenSans" w:hAnsi="OpenSans" w:cs="OpenSans"/>
                      <w:color w:val="000000"/>
                    </w:rPr>
                    <w:t xml:space="preserve">Пространственно-временные искусства, синтетические искусства, выразительные </w:t>
                  </w:r>
                </w:p>
              </w:tc>
            </w:tr>
          </w:tbl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rPr>
          <w:trHeight w:hRule="exact" w:val="7720"/>
        </w:trPr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400"/>
              <w:gridCol w:w="6300"/>
            </w:tblGrid>
            <w:tr w:rsidR="00C43F9C">
              <w:trPr>
                <w:trHeight w:hRule="exact" w:val="800"/>
              </w:trPr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"/>
                  </w:tblGrid>
                  <w:tr w:rsidR="00C43F9C">
                    <w:trPr>
                      <w:trHeight w:hRule="exact" w:val="700"/>
                    </w:trPr>
                    <w:tc>
                      <w:tcPr>
                        <w:tcW w:w="1000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C43F9C">
                    <w:trPr>
                      <w:trHeight w:hRule="exact" w:val="700"/>
                    </w:trPr>
                    <w:tc>
                      <w:tcPr>
                        <w:tcW w:w="3400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Название этапа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C43F9C">
                    <w:trPr>
                      <w:trHeight w:hRule="exact" w:val="700"/>
                    </w:trPr>
                    <w:tc>
                      <w:tcPr>
                        <w:tcW w:w="6300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Методический комментарий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</w:tr>
            <w:tr w:rsidR="00C43F9C">
              <w:trPr>
                <w:trHeight w:hRule="exact" w:val="3460"/>
              </w:trPr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10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1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C43F9C">
                    <w:trPr>
                      <w:trHeight w:hRule="exact" w:val="640"/>
                    </w:trPr>
                    <w:tc>
                      <w:tcPr>
                        <w:tcW w:w="34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Мотивация к учебной деятельности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C43F9C">
                    <w:trPr>
                      <w:trHeight w:hRule="exact" w:val="3360"/>
                    </w:trPr>
                    <w:tc>
                      <w:tcPr>
                        <w:tcW w:w="63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Вопросы учителя: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>– Как вы думаете, чем обусловлено многообразие искусств?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>– По какому принципу мы можем классифицировать виды искусства?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>Учащиеся рассматривают иллюстрации и подмечают, что каждый из видов искусства по-своему раскрывает общую тему. Задача учителя совместно с учащимися вспомнить и назвать принципы классификации видов искусства.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</w:tr>
            <w:tr w:rsidR="00C43F9C">
              <w:trPr>
                <w:trHeight w:hRule="exact" w:val="3460"/>
              </w:trPr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10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2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34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Актуализация опорных знаний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C43F9C">
                    <w:trPr>
                      <w:trHeight w:hRule="exact" w:val="3360"/>
                    </w:trPr>
                    <w:tc>
                      <w:tcPr>
                        <w:tcW w:w="63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Вопрос учителя: «Чем характеризуются пространственно-временные искусства? Почему они также называются “синтетическими”?»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 xml:space="preserve">Задача учителя совместно с учащимися в беседе исследовать единую природу пространственно-временных искусств, вспомнить, что это слово произошло от греческого «соединение, сочетание, составление». 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 xml:space="preserve">Выполнение задания 1 в рабочей тетради. Учитель предлагает обсудить характерные особенности пространственно-временных искусств и, подобрав примеры произведений таких искусств, занести их в таблицу в тетради. 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</w:tr>
          </w:tbl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c>
          <w:tcPr>
            <w:tcW w:w="1" w:type="dxa"/>
          </w:tcPr>
          <w:p w:rsidR="00C43F9C" w:rsidRDefault="00C43F9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700" w:type="dxa"/>
            <w:gridSpan w:val="3"/>
          </w:tcPr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rPr>
          <w:trHeight w:hRule="exact" w:val="13720"/>
        </w:trPr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400"/>
              <w:gridCol w:w="6300"/>
            </w:tblGrid>
            <w:tr w:rsidR="00C43F9C">
              <w:trPr>
                <w:trHeight w:hRule="exact" w:val="800"/>
              </w:trPr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"/>
                  </w:tblGrid>
                  <w:tr w:rsidR="00C43F9C">
                    <w:trPr>
                      <w:trHeight w:hRule="exact" w:val="700"/>
                    </w:trPr>
                    <w:tc>
                      <w:tcPr>
                        <w:tcW w:w="1000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C43F9C">
                    <w:trPr>
                      <w:trHeight w:hRule="exact" w:val="700"/>
                    </w:trPr>
                    <w:tc>
                      <w:tcPr>
                        <w:tcW w:w="3400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Название этапа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C43F9C">
                    <w:trPr>
                      <w:trHeight w:hRule="exact" w:val="700"/>
                    </w:trPr>
                    <w:tc>
                      <w:tcPr>
                        <w:tcW w:w="6300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Методический комментарий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</w:tr>
            <w:tr w:rsidR="00C43F9C">
              <w:trPr>
                <w:trHeight w:hRule="exact" w:val="1560"/>
              </w:trPr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10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3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34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Актуализация опорных знаний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C43F9C">
                    <w:trPr>
                      <w:trHeight w:hRule="exact" w:val="1460"/>
                    </w:trPr>
                    <w:tc>
                      <w:tcPr>
                        <w:tcW w:w="63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В обсуждении учащиеся приходят к выводу, что художественный образ синтетических искусств создаётся средствами простых искусств, но это не механическое сложение суммы, а новый образ, где каждый из «слагаемых» искусств обретает свое новое качество.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</w:tr>
            <w:tr w:rsidR="00C43F9C">
              <w:trPr>
                <w:trHeight w:hRule="exact" w:val="4540"/>
              </w:trPr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10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4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34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Постановка учебной проблемы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C43F9C">
                    <w:trPr>
                      <w:trHeight w:hRule="exact" w:val="4440"/>
                    </w:trPr>
                    <w:tc>
                      <w:tcPr>
                        <w:tcW w:w="63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Учитель помогает вспомнить, что на заре человечества народные праздники, ритуальные магические обряды носили синкретический характер. Вопросы учителя: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>– Что отличает понятия «синтез» от понятия «синкретизм»?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>– Что такое синтез искусств?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>– Чем различаются понятия синтетические искусства и синтез искусств?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 xml:space="preserve">Учитель совместно с учащимися анализирует различия понятий. </w:t>
                        </w:r>
                        <w:proofErr w:type="spellStart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Синкретичность</w:t>
                        </w:r>
                        <w:proofErr w:type="spellEnd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 xml:space="preserve"> – слитность в единое целое, нерасчленённость. Синтез – искусственное соединение различных элементов.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</w:tr>
            <w:tr w:rsidR="00C43F9C">
              <w:trPr>
                <w:trHeight w:hRule="exact" w:val="2360"/>
              </w:trPr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10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5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34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Целеполагание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C43F9C">
                    <w:trPr>
                      <w:trHeight w:hRule="exact" w:val="2260"/>
                    </w:trPr>
                    <w:tc>
                      <w:tcPr>
                        <w:tcW w:w="63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Учитель просит одного-двух учащихся проанализировать изображение и показать, как взаимодействуют разные искусства во время религиозной службы.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>Вопрос учителя: «Правомерно ли говорить о храмовом синтезе искусств?»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>Работа с учебником на с. 9. Прочитать о синтетических искусствах и синтезе искусств.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</w:tr>
            <w:tr w:rsidR="00C43F9C">
              <w:trPr>
                <w:trHeight w:hRule="exact" w:val="3180"/>
              </w:trPr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10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6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34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Открытие новых знаний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C43F9C">
                    <w:trPr>
                      <w:trHeight w:hRule="exact" w:val="3080"/>
                    </w:trPr>
                    <w:tc>
                      <w:tcPr>
                        <w:tcW w:w="63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Вопрос учителя: «Как вы понимаете синтетическую природу пространственно-временных искусств?»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 xml:space="preserve">Учитель отмечает художественный характер таких акций и совместно с учащимися обсуждает, как они поняли представленный на видео </w:t>
                        </w:r>
                        <w:proofErr w:type="spellStart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хеппенинг</w:t>
                        </w:r>
                        <w:proofErr w:type="spellEnd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 xml:space="preserve">. Вопросы учителя: «В чём состоит особенность этого вида синтетического искусства? Какие виды искусства здесь соединились?» В ходе обсуждения учащиеся, направляемые учителем, выявляют ключевые особенности </w:t>
                        </w:r>
                        <w:proofErr w:type="spellStart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хэппенинга</w:t>
                        </w:r>
                        <w:proofErr w:type="spellEnd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: спонтанность, использование театрализации, непременное взаимодействие с аудиторией.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</w:tr>
            <w:tr w:rsidR="00C43F9C">
              <w:trPr>
                <w:trHeight w:hRule="exact" w:val="1280"/>
              </w:trPr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10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7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34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Открытие новых знаний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C43F9C">
                    <w:trPr>
                      <w:trHeight w:hRule="exact" w:val="1180"/>
                    </w:trPr>
                    <w:tc>
                      <w:tcPr>
                        <w:tcW w:w="63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Вопрос учителя: «Что значит слово «</w:t>
                        </w:r>
                        <w:proofErr w:type="spellStart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перформанс</w:t>
                        </w:r>
                        <w:proofErr w:type="spellEnd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 xml:space="preserve">»?» Учащиеся отмечают особенность </w:t>
                        </w:r>
                        <w:proofErr w:type="spellStart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перформанса</w:t>
                        </w:r>
                        <w:proofErr w:type="spellEnd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 xml:space="preserve"> отказываться от непосредственного вовлечения в действие зрителей, в отличие от </w:t>
                        </w:r>
                        <w:proofErr w:type="spellStart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хеппенинга</w:t>
                        </w:r>
                        <w:proofErr w:type="spellEnd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 xml:space="preserve">. 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</w:tr>
          </w:tbl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c>
          <w:tcPr>
            <w:tcW w:w="1" w:type="dxa"/>
          </w:tcPr>
          <w:p w:rsidR="00C43F9C" w:rsidRDefault="00C43F9C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0700" w:type="dxa"/>
            <w:gridSpan w:val="3"/>
          </w:tcPr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  <w:tr w:rsidR="00C43F9C">
        <w:trPr>
          <w:trHeight w:hRule="exact" w:val="3160"/>
        </w:trPr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  <w:tc>
          <w:tcPr>
            <w:tcW w:w="107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400"/>
              <w:gridCol w:w="6300"/>
            </w:tblGrid>
            <w:tr w:rsidR="00C43F9C">
              <w:trPr>
                <w:trHeight w:hRule="exact" w:val="800"/>
              </w:trPr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"/>
                  </w:tblGrid>
                  <w:tr w:rsidR="00C43F9C">
                    <w:trPr>
                      <w:trHeight w:hRule="exact" w:val="700"/>
                    </w:trPr>
                    <w:tc>
                      <w:tcPr>
                        <w:tcW w:w="1000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C43F9C">
                    <w:trPr>
                      <w:trHeight w:hRule="exact" w:val="700"/>
                    </w:trPr>
                    <w:tc>
                      <w:tcPr>
                        <w:tcW w:w="3400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Название этапа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C43F9C">
                    <w:trPr>
                      <w:trHeight w:hRule="exact" w:val="700"/>
                    </w:trPr>
                    <w:tc>
                      <w:tcPr>
                        <w:tcW w:w="6300" w:type="dxa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Методический комментарий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</w:tr>
            <w:tr w:rsidR="00C43F9C">
              <w:trPr>
                <w:trHeight w:hRule="exact" w:val="2360"/>
              </w:trPr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10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pPr>
                          <w:jc w:val="center"/>
                        </w:pP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8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C43F9C">
                    <w:trPr>
                      <w:trHeight w:hRule="exact" w:val="500"/>
                    </w:trPr>
                    <w:tc>
                      <w:tcPr>
                        <w:tcW w:w="34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Итог урока</w:t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  <w:tc>
                <w:tcPr>
                  <w:tcW w:w="6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0"/>
                  </w:tblGrid>
                  <w:tr w:rsidR="00C43F9C">
                    <w:trPr>
                      <w:trHeight w:hRule="exact" w:val="2260"/>
                    </w:trPr>
                    <w:tc>
                      <w:tcPr>
                        <w:tcW w:w="630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C43F9C" w:rsidRDefault="00C87C9C"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 xml:space="preserve">Представление искусства </w:t>
                        </w:r>
                        <w:proofErr w:type="spellStart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перформанса</w:t>
                        </w:r>
                        <w:proofErr w:type="spellEnd"/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t>.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  <w:t>Учащиеся обмениваются впечатлениями от увиденного, оценивают образность, называя виды задействованных синтетических искусств, высказывают своё мнение о причинах популярности таких представлений, совместно с учителем  обобщают материал урока о  взаимодействии и взаимообогащении искусств.</w:t>
                        </w:r>
                        <w:r>
                          <w:rPr>
                            <w:rFonts w:ascii="OpenSans" w:eastAsia="OpenSans" w:hAnsi="OpenSans" w:cs="OpenSans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 w:rsidR="00C43F9C" w:rsidRDefault="00C43F9C">
                  <w:pPr>
                    <w:pStyle w:val="EMPTYCELLSTYLE"/>
                  </w:pPr>
                </w:p>
              </w:tc>
            </w:tr>
          </w:tbl>
          <w:p w:rsidR="00C43F9C" w:rsidRDefault="00C43F9C">
            <w:pPr>
              <w:pStyle w:val="EMPTYCELLSTYLE"/>
            </w:pPr>
          </w:p>
        </w:tc>
        <w:tc>
          <w:tcPr>
            <w:tcW w:w="1" w:type="dxa"/>
          </w:tcPr>
          <w:p w:rsidR="00C43F9C" w:rsidRDefault="00C43F9C">
            <w:pPr>
              <w:pStyle w:val="EMPTYCELLSTYLE"/>
            </w:pPr>
          </w:p>
        </w:tc>
      </w:tr>
    </w:tbl>
    <w:p w:rsidR="00C87C9C" w:rsidRDefault="00C87C9C"/>
    <w:sectPr w:rsidR="00C87C9C">
      <w:pgSz w:w="11900" w:h="16840"/>
      <w:pgMar w:top="500" w:right="600" w:bottom="140" w:left="6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C"/>
    <w:rsid w:val="000E30B9"/>
    <w:rsid w:val="002D2310"/>
    <w:rsid w:val="00C43F9C"/>
    <w:rsid w:val="00C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73A2B-6469-43F7-AF78-DBDF04D6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onbyw</dc:creator>
  <cp:lastModifiedBy>Пользователь Windows</cp:lastModifiedBy>
  <cp:revision>4</cp:revision>
  <dcterms:created xsi:type="dcterms:W3CDTF">2018-10-19T13:57:00Z</dcterms:created>
  <dcterms:modified xsi:type="dcterms:W3CDTF">2019-02-20T19:03:00Z</dcterms:modified>
</cp:coreProperties>
</file>