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E2" w:rsidRDefault="00BC33E2" w:rsidP="004021D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оптимального навыка чтения у младших школьников </w:t>
      </w:r>
      <w:r w:rsidRPr="004021DF">
        <w:rPr>
          <w:rFonts w:ascii="Times New Roman" w:hAnsi="Times New Roman" w:cs="Times New Roman"/>
          <w:b/>
          <w:bCs/>
          <w:sz w:val="28"/>
          <w:szCs w:val="28"/>
        </w:rPr>
        <w:t>путем внедрения в прак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тику работы </w:t>
      </w:r>
      <w:r w:rsidRPr="004021DF">
        <w:rPr>
          <w:rFonts w:ascii="Times New Roman" w:hAnsi="Times New Roman" w:cs="Times New Roman"/>
          <w:b/>
          <w:bCs/>
          <w:sz w:val="28"/>
          <w:szCs w:val="28"/>
        </w:rPr>
        <w:t>современных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21DF">
        <w:rPr>
          <w:rFonts w:ascii="Times New Roman" w:hAnsi="Times New Roman" w:cs="Times New Roman"/>
          <w:b/>
          <w:bCs/>
          <w:sz w:val="28"/>
          <w:szCs w:val="28"/>
        </w:rPr>
        <w:t>информационно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коммуникационных</w:t>
      </w:r>
      <w:r w:rsidRPr="004021DF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C33E2" w:rsidRPr="00136138" w:rsidRDefault="00BC33E2" w:rsidP="003402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138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начального общего образования чтение рассматривается как средство, которое служит для личностного развития ученика, его умению адаптироваться в обществе, решающее задачу воспитания ответственного, инициативного и компетентного гражданина</w:t>
      </w:r>
      <w:r>
        <w:rPr>
          <w:rFonts w:ascii="Times New Roman" w:hAnsi="Times New Roman" w:cs="Times New Roman"/>
          <w:sz w:val="28"/>
          <w:szCs w:val="28"/>
        </w:rPr>
        <w:t>. Что</w:t>
      </w:r>
      <w:r w:rsidRPr="00136138">
        <w:rPr>
          <w:rFonts w:ascii="Times New Roman" w:hAnsi="Times New Roman" w:cs="Times New Roman"/>
          <w:sz w:val="28"/>
          <w:szCs w:val="28"/>
        </w:rPr>
        <w:t xml:space="preserve">бы навык чтения был сформирован полноценно, необходима целенаправленная и систематическая работа по </w:t>
      </w:r>
      <w:r>
        <w:rPr>
          <w:rFonts w:ascii="Times New Roman" w:hAnsi="Times New Roman" w:cs="Times New Roman"/>
          <w:sz w:val="28"/>
          <w:szCs w:val="28"/>
        </w:rPr>
        <w:t xml:space="preserve">его совершенствованию </w:t>
      </w:r>
      <w:r w:rsidRPr="00136138">
        <w:rPr>
          <w:rFonts w:ascii="Times New Roman" w:hAnsi="Times New Roman" w:cs="Times New Roman"/>
          <w:sz w:val="28"/>
          <w:szCs w:val="28"/>
        </w:rPr>
        <w:t xml:space="preserve">от класса к классу.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современных информационно – коммуникационных технологий в этой связи позволит осуществлять </w:t>
      </w:r>
      <w:r w:rsidRPr="00136138">
        <w:rPr>
          <w:rFonts w:ascii="Times New Roman" w:hAnsi="Times New Roman" w:cs="Times New Roman"/>
          <w:sz w:val="28"/>
          <w:szCs w:val="28"/>
        </w:rPr>
        <w:t>развитие навык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6138">
        <w:rPr>
          <w:rFonts w:ascii="Times New Roman" w:hAnsi="Times New Roman" w:cs="Times New Roman"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sz w:val="28"/>
          <w:szCs w:val="28"/>
        </w:rPr>
        <w:t>я без особых затруднений.</w:t>
      </w:r>
    </w:p>
    <w:p w:rsidR="00BC33E2" w:rsidRPr="00136138" w:rsidRDefault="00BC33E2" w:rsidP="00DF770C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36138">
        <w:rPr>
          <w:rFonts w:ascii="Times New Roman" w:hAnsi="Times New Roman" w:cs="Times New Roman"/>
          <w:sz w:val="28"/>
          <w:szCs w:val="28"/>
        </w:rPr>
        <w:t xml:space="preserve">Полноценный навык чтения представляет собой основную базу для последующего обучения остальным учебным предметам и является источником </w:t>
      </w:r>
      <w:proofErr w:type="gramStart"/>
      <w:r w:rsidRPr="00136138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Pr="00136138">
        <w:rPr>
          <w:rFonts w:ascii="Times New Roman" w:hAnsi="Times New Roman" w:cs="Times New Roman"/>
          <w:sz w:val="28"/>
          <w:szCs w:val="28"/>
        </w:rPr>
        <w:t xml:space="preserve"> информации. Согласно положениям ФГОС НОО учащиеся начальной школы должны: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38">
        <w:rPr>
          <w:rFonts w:ascii="Times New Roman" w:hAnsi="Times New Roman" w:cs="Times New Roman"/>
          <w:sz w:val="28"/>
          <w:szCs w:val="28"/>
        </w:rPr>
        <w:t>узнавать, о чем написана книга, по титульному листу, оглавлению, иллюстрациям;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38">
        <w:rPr>
          <w:rFonts w:ascii="Times New Roman" w:hAnsi="Times New Roman" w:cs="Times New Roman"/>
          <w:sz w:val="28"/>
          <w:szCs w:val="28"/>
        </w:rPr>
        <w:t>объяснять поступки героев и давать им оценки;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38">
        <w:rPr>
          <w:rFonts w:ascii="Times New Roman" w:hAnsi="Times New Roman" w:cs="Times New Roman"/>
          <w:sz w:val="28"/>
          <w:szCs w:val="28"/>
        </w:rPr>
        <w:t>находить в тексте образные слова и выражения и объяснять их значения;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38">
        <w:rPr>
          <w:rFonts w:ascii="Times New Roman" w:hAnsi="Times New Roman" w:cs="Times New Roman"/>
          <w:sz w:val="28"/>
          <w:szCs w:val="28"/>
        </w:rPr>
        <w:t>устанавливать последовательность событий и составлять план небольшого эпического произведения;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38">
        <w:rPr>
          <w:rFonts w:ascii="Times New Roman" w:hAnsi="Times New Roman" w:cs="Times New Roman"/>
          <w:sz w:val="28"/>
          <w:szCs w:val="28"/>
        </w:rPr>
        <w:t>объяснять смысл прочитанного произведения, соотносить его содержание и заглавие;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38">
        <w:rPr>
          <w:rFonts w:ascii="Times New Roman" w:hAnsi="Times New Roman" w:cs="Times New Roman"/>
          <w:sz w:val="28"/>
          <w:szCs w:val="28"/>
        </w:rPr>
        <w:t>пересказать подробно небольшое эпическое произведение;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38">
        <w:rPr>
          <w:rFonts w:ascii="Times New Roman" w:hAnsi="Times New Roman" w:cs="Times New Roman"/>
          <w:sz w:val="28"/>
          <w:szCs w:val="28"/>
        </w:rPr>
        <w:t>писать изложение художественного повествовательного текста по плану, составленному под руководством учителя (70-90 слов);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38">
        <w:rPr>
          <w:rFonts w:ascii="Times New Roman" w:hAnsi="Times New Roman" w:cs="Times New Roman"/>
          <w:sz w:val="28"/>
          <w:szCs w:val="28"/>
        </w:rPr>
        <w:t>читать выразительно стихи и прозу, используя короткую и длинную паузы, логическое ударение, повышение и понижение тона;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38">
        <w:rPr>
          <w:rFonts w:ascii="Times New Roman" w:hAnsi="Times New Roman" w:cs="Times New Roman"/>
          <w:sz w:val="28"/>
          <w:szCs w:val="28"/>
        </w:rPr>
        <w:t>-читать наизусть несколько стихотворений (7-10);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38">
        <w:rPr>
          <w:rFonts w:ascii="Times New Roman" w:hAnsi="Times New Roman" w:cs="Times New Roman"/>
          <w:sz w:val="28"/>
          <w:szCs w:val="28"/>
        </w:rPr>
        <w:t>сознательно, бегло читать незнакомый художественный текст со скоростью 70-80 слов в минуту (вслух) и 90-100 слов в минуту (про себя).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38">
        <w:rPr>
          <w:rFonts w:ascii="Times New Roman" w:hAnsi="Times New Roman" w:cs="Times New Roman"/>
          <w:sz w:val="28"/>
          <w:szCs w:val="28"/>
        </w:rPr>
        <w:t>Таким образом, сформированный навык чтения включает в себя как минимум два основных компонента: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38">
        <w:rPr>
          <w:rFonts w:ascii="Times New Roman" w:hAnsi="Times New Roman" w:cs="Times New Roman"/>
          <w:sz w:val="28"/>
          <w:szCs w:val="28"/>
        </w:rPr>
        <w:t>технику чтения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36138">
        <w:rPr>
          <w:rFonts w:ascii="Times New Roman" w:hAnsi="Times New Roman" w:cs="Times New Roman"/>
          <w:sz w:val="28"/>
          <w:szCs w:val="28"/>
        </w:rPr>
        <w:t>понимание текста.</w:t>
      </w:r>
    </w:p>
    <w:p w:rsidR="00BC33E2" w:rsidRPr="00136138" w:rsidRDefault="00BC33E2" w:rsidP="00DF770C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36138"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современной методике навык чтения – это автоматизированное умение по озвучиванию печатного текста, предполагающее осознание идеи воспринимаемого произведения и выработку собственного отношения к читаемому. В свою очередь такая читательская деятельность предполагает умение думать над текстом до начала чтения, в процессе чтения и после завершения чтения. Именно такое «вдумчивое чтение», основанное на совершенном навыке чтения, становится средством приобщения ребенка к культурной традиции, развития его личности. </w:t>
      </w:r>
      <w:r>
        <w:rPr>
          <w:rFonts w:ascii="Times New Roman" w:hAnsi="Times New Roman" w:cs="Times New Roman"/>
          <w:sz w:val="28"/>
          <w:szCs w:val="28"/>
        </w:rPr>
        <w:t xml:space="preserve">Оптимальным </w:t>
      </w:r>
      <w:r w:rsidRPr="00136138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6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считают </w:t>
      </w:r>
      <w:r w:rsidRPr="00136138">
        <w:rPr>
          <w:rFonts w:ascii="Times New Roman" w:hAnsi="Times New Roman" w:cs="Times New Roman"/>
          <w:sz w:val="28"/>
          <w:szCs w:val="28"/>
        </w:rPr>
        <w:t>чтение со скорость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6138">
        <w:rPr>
          <w:rFonts w:ascii="Times New Roman" w:hAnsi="Times New Roman" w:cs="Times New Roman"/>
          <w:sz w:val="28"/>
          <w:szCs w:val="28"/>
        </w:rPr>
        <w:t xml:space="preserve"> разговорной речи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38">
        <w:rPr>
          <w:rFonts w:ascii="Times New Roman" w:hAnsi="Times New Roman" w:cs="Times New Roman"/>
          <w:sz w:val="28"/>
          <w:szCs w:val="28"/>
        </w:rPr>
        <w:t>Именно к такой скорости приспособился за длительное время артикуляционный аппарат человека, при такой скорости достигается лучшее понимание текста.</w:t>
      </w:r>
    </w:p>
    <w:p w:rsidR="00BC33E2" w:rsidRPr="00136138" w:rsidRDefault="00BC33E2" w:rsidP="00724E90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Pr="00136138">
        <w:rPr>
          <w:rFonts w:ascii="Times New Roman" w:hAnsi="Times New Roman" w:cs="Times New Roman"/>
          <w:sz w:val="28"/>
          <w:szCs w:val="28"/>
        </w:rPr>
        <w:t xml:space="preserve"> Россия начала отходит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6138">
        <w:rPr>
          <w:rFonts w:ascii="Times New Roman" w:hAnsi="Times New Roman" w:cs="Times New Roman"/>
          <w:sz w:val="28"/>
          <w:szCs w:val="28"/>
        </w:rPr>
        <w:t xml:space="preserve"> от стереотипа самой не читающей страны. На данный момент люди разных возрастов, разного статуса </w:t>
      </w:r>
      <w:r>
        <w:rPr>
          <w:rFonts w:ascii="Times New Roman" w:hAnsi="Times New Roman" w:cs="Times New Roman"/>
          <w:sz w:val="28"/>
          <w:szCs w:val="28"/>
        </w:rPr>
        <w:t xml:space="preserve">читают: </w:t>
      </w:r>
      <w:r w:rsidRPr="00136138">
        <w:rPr>
          <w:rFonts w:ascii="Times New Roman" w:hAnsi="Times New Roman" w:cs="Times New Roman"/>
          <w:sz w:val="28"/>
          <w:szCs w:val="28"/>
        </w:rPr>
        <w:t>31% подростков от 15-19 лет читают книги ежедневно. Здесь не обошлось без правильного восприятия и любви к книгам с начальных классов.</w:t>
      </w:r>
    </w:p>
    <w:p w:rsidR="00BC33E2" w:rsidRPr="00136138" w:rsidRDefault="00BC33E2" w:rsidP="00DF770C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Проанализируем результаты международных исследований </w:t>
      </w:r>
      <w:r w:rsidRPr="00136138">
        <w:rPr>
          <w:rFonts w:ascii="Times New Roman" w:hAnsi="Times New Roman" w:cs="Times New Roman"/>
          <w:sz w:val="28"/>
          <w:szCs w:val="28"/>
        </w:rPr>
        <w:t xml:space="preserve">качества образования и успехов </w:t>
      </w:r>
      <w:r>
        <w:rPr>
          <w:rFonts w:ascii="Times New Roman" w:hAnsi="Times New Roman" w:cs="Times New Roman"/>
          <w:sz w:val="28"/>
          <w:szCs w:val="28"/>
        </w:rPr>
        <w:t>российских</w:t>
      </w:r>
      <w:r w:rsidRPr="00136138">
        <w:rPr>
          <w:rFonts w:ascii="Times New Roman" w:hAnsi="Times New Roman" w:cs="Times New Roman"/>
          <w:sz w:val="28"/>
          <w:szCs w:val="28"/>
        </w:rPr>
        <w:t xml:space="preserve"> школьников п</w:t>
      </w:r>
      <w:r>
        <w:rPr>
          <w:rFonts w:ascii="Times New Roman" w:hAnsi="Times New Roman" w:cs="Times New Roman"/>
          <w:sz w:val="28"/>
          <w:szCs w:val="28"/>
        </w:rPr>
        <w:t xml:space="preserve">о чтению. </w:t>
      </w:r>
      <w:r w:rsidRPr="00724E90">
        <w:rPr>
          <w:rFonts w:ascii="Times New Roman" w:hAnsi="Times New Roman" w:cs="Times New Roman"/>
          <w:b/>
          <w:bCs/>
          <w:sz w:val="28"/>
          <w:szCs w:val="28"/>
        </w:rPr>
        <w:t>PIRLS</w:t>
      </w:r>
      <w:r w:rsidRPr="00136138">
        <w:rPr>
          <w:rFonts w:ascii="Times New Roman" w:hAnsi="Times New Roman" w:cs="Times New Roman"/>
          <w:sz w:val="28"/>
          <w:szCs w:val="28"/>
        </w:rPr>
        <w:t xml:space="preserve"> — исследование</w:t>
      </w:r>
      <w:r>
        <w:rPr>
          <w:rFonts w:ascii="Times New Roman" w:hAnsi="Times New Roman" w:cs="Times New Roman"/>
          <w:sz w:val="28"/>
          <w:szCs w:val="28"/>
        </w:rPr>
        <w:t>, в котором у</w:t>
      </w:r>
      <w:r w:rsidRPr="00136138">
        <w:rPr>
          <w:rFonts w:ascii="Times New Roman" w:hAnsi="Times New Roman" w:cs="Times New Roman"/>
          <w:sz w:val="28"/>
          <w:szCs w:val="28"/>
        </w:rPr>
        <w:t>частвуют дети, которые оканчивают начальную школу. В России это четвероклассники. В самом первом исследовании PIRLS-2001 Россия заняла только 16-е место из 35 стран. В конце 2017 года появились результаты последнего исследования PIRLS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38">
        <w:rPr>
          <w:rFonts w:ascii="Times New Roman" w:hAnsi="Times New Roman" w:cs="Times New Roman"/>
          <w:sz w:val="28"/>
          <w:szCs w:val="28"/>
        </w:rPr>
        <w:t xml:space="preserve">2016, в котором российские школьники заняли первое место. Причём это не в первый раз: в 2006 году Россия тоже была лидером. За 15 лет, начиная с 2001 года, уровень читательской грамотности российских младших школьников значительно повысился. Число учащихся, продемонстрировавших высший уровень читательской грамотности в соответствии с международными стандартами, увеличилось почти в 10 раз, с 3% до 26%. Число учащихся с низким уровнем читательской грамотности сократилось с 16% в 2001 году до 5% в 2016 году. Уровень читательской грамотности младших школьников повысился, но помогает ли им это в дальнейшем? Развивают ли они навык чтения после </w:t>
      </w:r>
      <w:r w:rsidRPr="00136138">
        <w:rPr>
          <w:rFonts w:ascii="Times New Roman" w:hAnsi="Times New Roman" w:cs="Times New Roman"/>
          <w:sz w:val="28"/>
          <w:szCs w:val="28"/>
        </w:rPr>
        <w:lastRenderedPageBreak/>
        <w:t>выпуска из начальной школы?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38">
        <w:rPr>
          <w:rFonts w:ascii="Times New Roman" w:hAnsi="Times New Roman" w:cs="Times New Roman"/>
          <w:sz w:val="28"/>
          <w:szCs w:val="28"/>
        </w:rPr>
        <w:t>Международная программа по оценке образовательных достижении</w:t>
      </w:r>
      <w:r w:rsidRPr="00136138">
        <w:rPr>
          <w:rFonts w:ascii="Tahoma" w:hAnsi="Tahoma" w:cs="Tahoma"/>
          <w:sz w:val="28"/>
          <w:szCs w:val="28"/>
        </w:rPr>
        <w:t>̆</w:t>
      </w:r>
      <w:r w:rsidRPr="00136138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724E90">
        <w:rPr>
          <w:rFonts w:ascii="Times New Roman" w:hAnsi="Times New Roman" w:cs="Times New Roman"/>
          <w:b/>
          <w:bCs/>
          <w:sz w:val="28"/>
          <w:szCs w:val="28"/>
        </w:rPr>
        <w:t>PISA</w:t>
      </w:r>
      <w:r w:rsidRPr="00136138">
        <w:rPr>
          <w:rFonts w:ascii="Times New Roman" w:hAnsi="Times New Roman" w:cs="Times New Roman"/>
          <w:sz w:val="28"/>
          <w:szCs w:val="28"/>
        </w:rPr>
        <w:t xml:space="preserve"> является мониторинговым исследованием качества общего образования, которое отвечает на вопрос «Обладают ли обучающиеся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38">
        <w:rPr>
          <w:rFonts w:ascii="Times New Roman" w:hAnsi="Times New Roman" w:cs="Times New Roman"/>
          <w:sz w:val="28"/>
          <w:szCs w:val="28"/>
        </w:rPr>
        <w:t xml:space="preserve">- 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</w:t>
      </w:r>
      <w:r>
        <w:rPr>
          <w:rFonts w:ascii="Times New Roman" w:hAnsi="Times New Roman" w:cs="Times New Roman"/>
          <w:sz w:val="28"/>
          <w:szCs w:val="28"/>
        </w:rPr>
        <w:t xml:space="preserve">человеческой </w:t>
      </w:r>
      <w:r w:rsidRPr="00136138">
        <w:rPr>
          <w:rFonts w:ascii="Times New Roman" w:hAnsi="Times New Roman" w:cs="Times New Roman"/>
          <w:sz w:val="28"/>
          <w:szCs w:val="28"/>
        </w:rPr>
        <w:t>деятельности, общения и социальных отн</w:t>
      </w:r>
      <w:r>
        <w:rPr>
          <w:rFonts w:ascii="Times New Roman" w:hAnsi="Times New Roman" w:cs="Times New Roman"/>
          <w:sz w:val="28"/>
          <w:szCs w:val="28"/>
        </w:rPr>
        <w:t>ошений</w:t>
      </w:r>
      <w:r w:rsidRPr="00136138">
        <w:rPr>
          <w:rFonts w:ascii="Times New Roman" w:hAnsi="Times New Roman" w:cs="Times New Roman"/>
          <w:sz w:val="28"/>
          <w:szCs w:val="28"/>
        </w:rPr>
        <w:t xml:space="preserve">?». </w:t>
      </w:r>
      <w:proofErr w:type="spellStart"/>
      <w:r w:rsidRPr="00136138">
        <w:rPr>
          <w:rFonts w:ascii="Times New Roman" w:hAnsi="Times New Roman" w:cs="Times New Roman"/>
          <w:sz w:val="28"/>
          <w:szCs w:val="28"/>
        </w:rPr>
        <w:t>Среднии</w:t>
      </w:r>
      <w:proofErr w:type="spellEnd"/>
      <w:r w:rsidRPr="00136138">
        <w:rPr>
          <w:rFonts w:ascii="Tahoma" w:hAnsi="Tahoma" w:cs="Tahoma"/>
          <w:sz w:val="28"/>
          <w:szCs w:val="28"/>
        </w:rPr>
        <w:t>̆</w:t>
      </w:r>
      <w:r w:rsidRPr="00136138">
        <w:rPr>
          <w:rFonts w:ascii="Times New Roman" w:hAnsi="Times New Roman" w:cs="Times New Roman"/>
          <w:sz w:val="28"/>
          <w:szCs w:val="28"/>
        </w:rPr>
        <w:t xml:space="preserve"> результат </w:t>
      </w:r>
      <w:proofErr w:type="spellStart"/>
      <w:r w:rsidRPr="00136138">
        <w:rPr>
          <w:rFonts w:ascii="Times New Roman" w:hAnsi="Times New Roman" w:cs="Times New Roman"/>
          <w:sz w:val="28"/>
          <w:szCs w:val="28"/>
        </w:rPr>
        <w:t>россии</w:t>
      </w:r>
      <w:r w:rsidRPr="00136138">
        <w:rPr>
          <w:rFonts w:ascii="Tahoma" w:hAnsi="Tahoma" w:cs="Tahoma"/>
          <w:sz w:val="28"/>
          <w:szCs w:val="28"/>
        </w:rPr>
        <w:t>̆</w:t>
      </w:r>
      <w:r w:rsidRPr="00136138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Pr="00136138">
        <w:rPr>
          <w:rFonts w:ascii="Times New Roman" w:hAnsi="Times New Roman" w:cs="Times New Roman"/>
          <w:sz w:val="28"/>
          <w:szCs w:val="28"/>
        </w:rPr>
        <w:t xml:space="preserve"> 15-летних учащихся по </w:t>
      </w:r>
      <w:proofErr w:type="spellStart"/>
      <w:r w:rsidRPr="00136138">
        <w:rPr>
          <w:rFonts w:ascii="Times New Roman" w:hAnsi="Times New Roman" w:cs="Times New Roman"/>
          <w:sz w:val="28"/>
          <w:szCs w:val="28"/>
        </w:rPr>
        <w:t>читательскои</w:t>
      </w:r>
      <w:proofErr w:type="spellEnd"/>
      <w:r w:rsidRPr="00136138">
        <w:rPr>
          <w:rFonts w:ascii="Tahoma" w:hAnsi="Tahoma" w:cs="Tahoma"/>
          <w:sz w:val="28"/>
          <w:szCs w:val="28"/>
        </w:rPr>
        <w:t>̆</w:t>
      </w:r>
      <w:r w:rsidRPr="00136138">
        <w:rPr>
          <w:rFonts w:ascii="Times New Roman" w:hAnsi="Times New Roman" w:cs="Times New Roman"/>
          <w:sz w:val="28"/>
          <w:szCs w:val="28"/>
        </w:rPr>
        <w:t xml:space="preserve"> грамотности в 2018 году составил 479 баллов, что статистически ниже среднего результата для учащихся стран ОЭСР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138">
        <w:rPr>
          <w:rFonts w:ascii="Times New Roman" w:hAnsi="Times New Roman" w:cs="Times New Roman"/>
          <w:sz w:val="28"/>
          <w:szCs w:val="28"/>
        </w:rPr>
        <w:t xml:space="preserve"> Самые высокие результаты продемонстрировали учащиеся из четырех провинции</w:t>
      </w:r>
      <w:r w:rsidRPr="00136138">
        <w:rPr>
          <w:rFonts w:ascii="Tahoma" w:hAnsi="Tahoma" w:cs="Tahoma"/>
          <w:sz w:val="28"/>
          <w:szCs w:val="28"/>
        </w:rPr>
        <w:t>̆</w:t>
      </w:r>
      <w:r w:rsidRPr="00136138">
        <w:rPr>
          <w:rFonts w:ascii="Times New Roman" w:hAnsi="Times New Roman" w:cs="Times New Roman"/>
          <w:sz w:val="28"/>
          <w:szCs w:val="28"/>
        </w:rPr>
        <w:t xml:space="preserve"> Китая (555 баллов) и Сингапура (549 баллов).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38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136138">
        <w:rPr>
          <w:rFonts w:ascii="Times New Roman" w:hAnsi="Times New Roman" w:cs="Times New Roman"/>
          <w:sz w:val="28"/>
          <w:szCs w:val="28"/>
        </w:rPr>
        <w:t>россии</w:t>
      </w:r>
      <w:r w:rsidRPr="00136138">
        <w:rPr>
          <w:rFonts w:ascii="Tahoma" w:hAnsi="Tahoma" w:cs="Tahoma"/>
          <w:sz w:val="28"/>
          <w:szCs w:val="28"/>
        </w:rPr>
        <w:t>̆</w:t>
      </w:r>
      <w:r w:rsidRPr="00136138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Pr="00136138">
        <w:rPr>
          <w:rFonts w:ascii="Times New Roman" w:hAnsi="Times New Roman" w:cs="Times New Roman"/>
          <w:sz w:val="28"/>
          <w:szCs w:val="28"/>
        </w:rPr>
        <w:t xml:space="preserve"> учащихся статистически значимо не отличаются от результатов учащихся 11 стран (Нидерланд</w:t>
      </w:r>
      <w:r>
        <w:rPr>
          <w:rFonts w:ascii="Times New Roman" w:hAnsi="Times New Roman" w:cs="Times New Roman"/>
          <w:sz w:val="28"/>
          <w:szCs w:val="28"/>
        </w:rPr>
        <w:t xml:space="preserve">ов, Австрии,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Швеи</w:t>
      </w:r>
      <w:r>
        <w:rPr>
          <w:rFonts w:ascii="Tahoma" w:hAnsi="Tahoma" w:cs="Tahoma"/>
          <w:sz w:val="28"/>
          <w:szCs w:val="28"/>
        </w:rPr>
        <w:t>̆</w:t>
      </w:r>
      <w:r>
        <w:rPr>
          <w:rFonts w:ascii="Times New Roman" w:hAnsi="Times New Roman" w:cs="Times New Roman"/>
          <w:sz w:val="28"/>
          <w:szCs w:val="28"/>
        </w:rPr>
        <w:t>царии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Хорва</w:t>
      </w:r>
      <w:r w:rsidRPr="00136138">
        <w:rPr>
          <w:rFonts w:ascii="Times New Roman" w:hAnsi="Times New Roman" w:cs="Times New Roman"/>
          <w:sz w:val="28"/>
          <w:szCs w:val="28"/>
        </w:rPr>
        <w:t xml:space="preserve">тии, Латвии, Италии, Венгрии, Литвы, Исландии, Беларуси, Израиля), статистически ниже результатов 25 стран и выше результатов 40 стран. По сравнению с 2000 годом наблюдается значительное повышение среднего балла </w:t>
      </w:r>
      <w:proofErr w:type="spellStart"/>
      <w:r w:rsidRPr="00136138">
        <w:rPr>
          <w:rFonts w:ascii="Times New Roman" w:hAnsi="Times New Roman" w:cs="Times New Roman"/>
          <w:sz w:val="28"/>
          <w:szCs w:val="28"/>
        </w:rPr>
        <w:t>россии</w:t>
      </w:r>
      <w:r w:rsidRPr="00136138">
        <w:rPr>
          <w:rFonts w:ascii="Tahoma" w:hAnsi="Tahoma" w:cs="Tahoma"/>
          <w:sz w:val="28"/>
          <w:szCs w:val="28"/>
        </w:rPr>
        <w:t>̆</w:t>
      </w:r>
      <w:r w:rsidRPr="00136138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Pr="00136138">
        <w:rPr>
          <w:rFonts w:ascii="Times New Roman" w:hAnsi="Times New Roman" w:cs="Times New Roman"/>
          <w:sz w:val="28"/>
          <w:szCs w:val="28"/>
        </w:rPr>
        <w:t xml:space="preserve"> учащихся по </w:t>
      </w:r>
      <w:proofErr w:type="spellStart"/>
      <w:r w:rsidRPr="00136138">
        <w:rPr>
          <w:rFonts w:ascii="Times New Roman" w:hAnsi="Times New Roman" w:cs="Times New Roman"/>
          <w:sz w:val="28"/>
          <w:szCs w:val="28"/>
        </w:rPr>
        <w:t>читательскои</w:t>
      </w:r>
      <w:proofErr w:type="spellEnd"/>
      <w:r w:rsidRPr="00136138">
        <w:rPr>
          <w:rFonts w:ascii="Tahoma" w:hAnsi="Tahoma" w:cs="Tahoma"/>
          <w:sz w:val="28"/>
          <w:szCs w:val="28"/>
        </w:rPr>
        <w:t>̆</w:t>
      </w:r>
      <w:r w:rsidRPr="00136138">
        <w:rPr>
          <w:rFonts w:ascii="Times New Roman" w:hAnsi="Times New Roman" w:cs="Times New Roman"/>
          <w:sz w:val="28"/>
          <w:szCs w:val="28"/>
        </w:rPr>
        <w:t xml:space="preserve"> грамотн</w:t>
      </w:r>
      <w:r>
        <w:rPr>
          <w:rFonts w:ascii="Times New Roman" w:hAnsi="Times New Roman" w:cs="Times New Roman"/>
          <w:sz w:val="28"/>
          <w:szCs w:val="28"/>
        </w:rPr>
        <w:t>ости – на 17 баллов, а по срав</w:t>
      </w:r>
      <w:r w:rsidRPr="00136138">
        <w:rPr>
          <w:rFonts w:ascii="Times New Roman" w:hAnsi="Times New Roman" w:cs="Times New Roman"/>
          <w:sz w:val="28"/>
          <w:szCs w:val="28"/>
        </w:rPr>
        <w:t xml:space="preserve">нению с 2009 </w:t>
      </w:r>
      <w:proofErr w:type="gramStart"/>
      <w:r w:rsidRPr="00136138">
        <w:rPr>
          <w:rFonts w:ascii="Times New Roman" w:hAnsi="Times New Roman" w:cs="Times New Roman"/>
          <w:sz w:val="28"/>
          <w:szCs w:val="28"/>
        </w:rPr>
        <w:t>годом  –</w:t>
      </w:r>
      <w:proofErr w:type="gramEnd"/>
      <w:r w:rsidRPr="00136138">
        <w:rPr>
          <w:rFonts w:ascii="Times New Roman" w:hAnsi="Times New Roman" w:cs="Times New Roman"/>
          <w:sz w:val="28"/>
          <w:szCs w:val="28"/>
        </w:rPr>
        <w:t xml:space="preserve"> на 20 баллов, что отмечено в международном отчете как </w:t>
      </w:r>
      <w:proofErr w:type="spellStart"/>
      <w:r w:rsidRPr="00136138">
        <w:rPr>
          <w:rFonts w:ascii="Times New Roman" w:hAnsi="Times New Roman" w:cs="Times New Roman"/>
          <w:sz w:val="28"/>
          <w:szCs w:val="28"/>
        </w:rPr>
        <w:t>позитивныи</w:t>
      </w:r>
      <w:proofErr w:type="spellEnd"/>
      <w:r w:rsidRPr="00136138">
        <w:rPr>
          <w:rFonts w:ascii="Tahoma" w:hAnsi="Tahoma" w:cs="Tahoma"/>
          <w:sz w:val="28"/>
          <w:szCs w:val="28"/>
        </w:rPr>
        <w:t>̆</w:t>
      </w:r>
      <w:r w:rsidRPr="00136138">
        <w:rPr>
          <w:rFonts w:ascii="Times New Roman" w:hAnsi="Times New Roman" w:cs="Times New Roman"/>
          <w:sz w:val="28"/>
          <w:szCs w:val="28"/>
        </w:rPr>
        <w:t xml:space="preserve"> тренд изменении</w:t>
      </w:r>
      <w:r w:rsidRPr="00136138">
        <w:rPr>
          <w:rFonts w:ascii="Tahoma" w:hAnsi="Tahoma" w:cs="Tahoma"/>
          <w:sz w:val="28"/>
          <w:szCs w:val="28"/>
        </w:rPr>
        <w:t>̆</w:t>
      </w:r>
      <w:r w:rsidRPr="0013613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36138">
        <w:rPr>
          <w:rFonts w:ascii="Times New Roman" w:hAnsi="Times New Roman" w:cs="Times New Roman"/>
          <w:sz w:val="28"/>
          <w:szCs w:val="28"/>
        </w:rPr>
        <w:t>читательскои</w:t>
      </w:r>
      <w:proofErr w:type="spellEnd"/>
      <w:r w:rsidRPr="00136138">
        <w:rPr>
          <w:rFonts w:ascii="Tahoma" w:hAnsi="Tahoma" w:cs="Tahoma"/>
          <w:sz w:val="28"/>
          <w:szCs w:val="28"/>
        </w:rPr>
        <w:t>̆</w:t>
      </w:r>
      <w:r w:rsidRPr="00136138">
        <w:rPr>
          <w:rFonts w:ascii="Times New Roman" w:hAnsi="Times New Roman" w:cs="Times New Roman"/>
          <w:sz w:val="28"/>
          <w:szCs w:val="28"/>
        </w:rPr>
        <w:t xml:space="preserve"> грамотности. Однако за период с 2015 по 2018 год выявлено снижение среднего результата </w:t>
      </w:r>
      <w:proofErr w:type="spellStart"/>
      <w:r w:rsidRPr="00136138">
        <w:rPr>
          <w:rFonts w:ascii="Times New Roman" w:hAnsi="Times New Roman" w:cs="Times New Roman"/>
          <w:sz w:val="28"/>
          <w:szCs w:val="28"/>
        </w:rPr>
        <w:t>россии</w:t>
      </w:r>
      <w:r w:rsidRPr="00136138">
        <w:rPr>
          <w:rFonts w:ascii="Tahoma" w:hAnsi="Tahoma" w:cs="Tahoma"/>
          <w:sz w:val="28"/>
          <w:szCs w:val="28"/>
        </w:rPr>
        <w:t>̆</w:t>
      </w:r>
      <w:r w:rsidRPr="00136138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Pr="00136138">
        <w:rPr>
          <w:rFonts w:ascii="Times New Roman" w:hAnsi="Times New Roman" w:cs="Times New Roman"/>
          <w:sz w:val="28"/>
          <w:szCs w:val="28"/>
        </w:rPr>
        <w:t xml:space="preserve"> учащихся на 16 баллов.</w:t>
      </w:r>
    </w:p>
    <w:p w:rsidR="00BC33E2" w:rsidRDefault="00BC33E2" w:rsidP="000F2BB7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36138">
        <w:rPr>
          <w:rFonts w:ascii="Times New Roman" w:hAnsi="Times New Roman" w:cs="Times New Roman"/>
          <w:sz w:val="28"/>
          <w:szCs w:val="28"/>
        </w:rPr>
        <w:t>Применение современных средств информационных и 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 образовании заметно облегчило бы</w:t>
      </w:r>
      <w:r w:rsidRPr="00136138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руд педагога в процессе формирования читательской грамотности</w:t>
      </w:r>
      <w:r w:rsidRPr="00136138">
        <w:rPr>
          <w:rFonts w:ascii="Times New Roman" w:hAnsi="Times New Roman" w:cs="Times New Roman"/>
          <w:sz w:val="28"/>
          <w:szCs w:val="28"/>
        </w:rPr>
        <w:t xml:space="preserve"> школьников на всех его этапах. Средства ИКТ </w:t>
      </w:r>
      <w:r>
        <w:rPr>
          <w:rFonts w:ascii="Times New Roman" w:hAnsi="Times New Roman" w:cs="Times New Roman"/>
          <w:sz w:val="28"/>
          <w:szCs w:val="28"/>
        </w:rPr>
        <w:t>могут помочь</w:t>
      </w:r>
      <w:r w:rsidRPr="00136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6138">
        <w:rPr>
          <w:rFonts w:ascii="Times New Roman" w:hAnsi="Times New Roman" w:cs="Times New Roman"/>
          <w:sz w:val="28"/>
          <w:szCs w:val="28"/>
        </w:rPr>
        <w:t>совершенствовать органи</w:t>
      </w:r>
      <w:r>
        <w:rPr>
          <w:rFonts w:ascii="Times New Roman" w:hAnsi="Times New Roman" w:cs="Times New Roman"/>
          <w:sz w:val="28"/>
          <w:szCs w:val="28"/>
        </w:rPr>
        <w:t xml:space="preserve">зацию преподавания,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Pr="0013613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ндивидуализацию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обучения, а также</w:t>
      </w:r>
      <w:r w:rsidRPr="00136138">
        <w:rPr>
          <w:rFonts w:ascii="Times New Roman" w:hAnsi="Times New Roman" w:cs="Times New Roman"/>
          <w:sz w:val="28"/>
          <w:szCs w:val="28"/>
        </w:rPr>
        <w:t xml:space="preserve"> продуктивность самоподготовки учащихся</w:t>
      </w:r>
      <w:r>
        <w:rPr>
          <w:rFonts w:ascii="Times New Roman" w:hAnsi="Times New Roman" w:cs="Times New Roman"/>
          <w:sz w:val="28"/>
          <w:szCs w:val="28"/>
        </w:rPr>
        <w:t>. Б</w:t>
      </w:r>
      <w:r w:rsidRPr="00136138">
        <w:rPr>
          <w:rFonts w:ascii="Times New Roman" w:hAnsi="Times New Roman" w:cs="Times New Roman"/>
          <w:sz w:val="28"/>
          <w:szCs w:val="28"/>
        </w:rPr>
        <w:t xml:space="preserve">лагодаря средствам ИКТ </w:t>
      </w:r>
      <w:r>
        <w:rPr>
          <w:rFonts w:ascii="Times New Roman" w:hAnsi="Times New Roman" w:cs="Times New Roman"/>
          <w:sz w:val="28"/>
          <w:szCs w:val="28"/>
        </w:rPr>
        <w:t xml:space="preserve">возрастет </w:t>
      </w:r>
      <w:r w:rsidRPr="00136138">
        <w:rPr>
          <w:rFonts w:ascii="Times New Roman" w:hAnsi="Times New Roman" w:cs="Times New Roman"/>
          <w:sz w:val="28"/>
          <w:szCs w:val="28"/>
        </w:rPr>
        <w:t xml:space="preserve">мотивация к обучению, активизируется возможность привлечения учащихся к творческой, поисковой и исследовательской деятельности. </w:t>
      </w:r>
    </w:p>
    <w:p w:rsidR="00BC33E2" w:rsidRPr="00DF770C" w:rsidRDefault="00BC33E2" w:rsidP="00044D7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признать, что общепринятой классификации ИКТ нет. </w:t>
      </w:r>
      <w:r w:rsidRPr="00DF770C">
        <w:rPr>
          <w:rFonts w:ascii="Times New Roman" w:hAnsi="Times New Roman" w:cs="Times New Roman"/>
          <w:sz w:val="28"/>
          <w:szCs w:val="28"/>
        </w:rPr>
        <w:t>В настоящее время наиболее распространённые современные средства информационных и коммуникационных технологий в образовании разделяют на программные и аппаратные.</w:t>
      </w:r>
    </w:p>
    <w:p w:rsidR="00BC33E2" w:rsidRPr="00DF770C" w:rsidRDefault="00BC33E2" w:rsidP="00044D7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F770C">
        <w:rPr>
          <w:rFonts w:ascii="Times New Roman" w:hAnsi="Times New Roman" w:cs="Times New Roman"/>
          <w:sz w:val="28"/>
          <w:szCs w:val="28"/>
        </w:rPr>
        <w:t xml:space="preserve"> Программные средства:</w:t>
      </w:r>
    </w:p>
    <w:p w:rsidR="00BC33E2" w:rsidRPr="00DF770C" w:rsidRDefault="00BC33E2" w:rsidP="00044D7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F770C">
        <w:rPr>
          <w:rFonts w:ascii="Times New Roman" w:hAnsi="Times New Roman" w:cs="Times New Roman"/>
          <w:sz w:val="28"/>
          <w:szCs w:val="28"/>
        </w:rPr>
        <w:t>1. Обучающие – с их помощью учащимся сообщают знания, формируют умения, навыки учебной или практической деятельности, обеспечивая необходимый уровень обучения;</w:t>
      </w:r>
    </w:p>
    <w:p w:rsidR="00BC33E2" w:rsidRPr="00DF770C" w:rsidRDefault="00BC33E2" w:rsidP="00044D7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F770C">
        <w:rPr>
          <w:rFonts w:ascii="Times New Roman" w:hAnsi="Times New Roman" w:cs="Times New Roman"/>
          <w:sz w:val="28"/>
          <w:szCs w:val="28"/>
        </w:rPr>
        <w:t>2. Тренажеры – предназначены для отработки разного рода умений и навыков, повторения и закрепления пройденного материала. Важно, чтобы тренажер был нацелен на какие-то знания, вопросы и коррекцию (программа проверяет, дает анализ и снова тренирует необходимые участки знаний);</w:t>
      </w:r>
    </w:p>
    <w:p w:rsidR="00BC33E2" w:rsidRPr="00DF770C" w:rsidRDefault="00BC33E2" w:rsidP="00044D7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F770C">
        <w:rPr>
          <w:rFonts w:ascii="Times New Roman" w:hAnsi="Times New Roman" w:cs="Times New Roman"/>
          <w:sz w:val="28"/>
          <w:szCs w:val="28"/>
        </w:rPr>
        <w:t>3. Информационно-поисковые и справочные – сообщают сведения, формируют знания и навыки по систематизации информации;</w:t>
      </w:r>
    </w:p>
    <w:p w:rsidR="00BC33E2" w:rsidRPr="00DF770C" w:rsidRDefault="00BC33E2" w:rsidP="00044D7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F770C">
        <w:rPr>
          <w:rFonts w:ascii="Times New Roman" w:hAnsi="Times New Roman" w:cs="Times New Roman"/>
          <w:sz w:val="28"/>
          <w:szCs w:val="28"/>
        </w:rPr>
        <w:t>4. Демонстрационные – визуализируют изучаемые объекты и явления;</w:t>
      </w:r>
    </w:p>
    <w:p w:rsidR="00BC33E2" w:rsidRPr="00DF770C" w:rsidRDefault="00BC33E2" w:rsidP="00044D7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F770C">
        <w:rPr>
          <w:rFonts w:ascii="Times New Roman" w:hAnsi="Times New Roman" w:cs="Times New Roman"/>
          <w:sz w:val="28"/>
          <w:szCs w:val="28"/>
        </w:rPr>
        <w:t>5. Имитационные – представляют определенный аспект реальности для изучения его структурных или функциональных характеристик;</w:t>
      </w:r>
    </w:p>
    <w:p w:rsidR="00BC33E2" w:rsidRPr="00DF770C" w:rsidRDefault="00BC33E2" w:rsidP="00044D7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F770C">
        <w:rPr>
          <w:rFonts w:ascii="Times New Roman" w:hAnsi="Times New Roman" w:cs="Times New Roman"/>
          <w:sz w:val="28"/>
          <w:szCs w:val="28"/>
        </w:rPr>
        <w:t>6. Моделирующие – позволяют моделировать объекты, явления, процессы;</w:t>
      </w:r>
    </w:p>
    <w:p w:rsidR="00BC33E2" w:rsidRPr="00DF770C" w:rsidRDefault="00BC33E2" w:rsidP="00044D7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F770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F770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7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70C">
        <w:rPr>
          <w:rFonts w:ascii="Times New Roman" w:hAnsi="Times New Roman" w:cs="Times New Roman"/>
          <w:sz w:val="28"/>
          <w:szCs w:val="28"/>
        </w:rPr>
        <w:t>игровые – предназначены для создания учебных ситуаций, в которых деятельность обучаемых реализуется в игровой форме.</w:t>
      </w:r>
    </w:p>
    <w:p w:rsidR="00BC33E2" w:rsidRPr="00DF770C" w:rsidRDefault="00BC33E2" w:rsidP="00044D7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F770C">
        <w:rPr>
          <w:rFonts w:ascii="Times New Roman" w:hAnsi="Times New Roman" w:cs="Times New Roman"/>
          <w:sz w:val="28"/>
          <w:szCs w:val="28"/>
        </w:rPr>
        <w:t>Аппаратные средства:</w:t>
      </w:r>
    </w:p>
    <w:p w:rsidR="00BC33E2" w:rsidRPr="00DF770C" w:rsidRDefault="00BC33E2" w:rsidP="00044D7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F770C">
        <w:rPr>
          <w:rFonts w:ascii="Times New Roman" w:hAnsi="Times New Roman" w:cs="Times New Roman"/>
          <w:sz w:val="28"/>
          <w:szCs w:val="28"/>
        </w:rPr>
        <w:t>1. Компьютер;</w:t>
      </w:r>
    </w:p>
    <w:p w:rsidR="00BC33E2" w:rsidRPr="00DF770C" w:rsidRDefault="00BC33E2" w:rsidP="00044D7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F770C">
        <w:rPr>
          <w:rFonts w:ascii="Times New Roman" w:hAnsi="Times New Roman" w:cs="Times New Roman"/>
          <w:sz w:val="28"/>
          <w:szCs w:val="28"/>
        </w:rPr>
        <w:t>2. Принтер;</w:t>
      </w:r>
    </w:p>
    <w:p w:rsidR="00BC33E2" w:rsidRPr="00DF770C" w:rsidRDefault="00BC33E2" w:rsidP="00044D7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F770C">
        <w:rPr>
          <w:rFonts w:ascii="Times New Roman" w:hAnsi="Times New Roman" w:cs="Times New Roman"/>
          <w:sz w:val="28"/>
          <w:szCs w:val="28"/>
        </w:rPr>
        <w:t>3. Проектор;</w:t>
      </w:r>
    </w:p>
    <w:p w:rsidR="00BC33E2" w:rsidRPr="00DF770C" w:rsidRDefault="00BC33E2" w:rsidP="00044D7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F770C">
        <w:rPr>
          <w:rFonts w:ascii="Times New Roman" w:hAnsi="Times New Roman" w:cs="Times New Roman"/>
          <w:sz w:val="28"/>
          <w:szCs w:val="28"/>
        </w:rPr>
        <w:t>Телекоммуникационный блок – предоставляет доступ к информационным ресурсам;</w:t>
      </w:r>
    </w:p>
    <w:p w:rsidR="00BC33E2" w:rsidRPr="00DF770C" w:rsidRDefault="00BC33E2" w:rsidP="00044D7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F770C">
        <w:rPr>
          <w:rFonts w:ascii="Times New Roman" w:hAnsi="Times New Roman" w:cs="Times New Roman"/>
          <w:sz w:val="28"/>
          <w:szCs w:val="28"/>
        </w:rPr>
        <w:t>Устройства для ввода текстовой информации и манипулирования экранными объектами;</w:t>
      </w:r>
    </w:p>
    <w:p w:rsidR="00BC33E2" w:rsidRPr="00DF770C" w:rsidRDefault="00BC33E2" w:rsidP="00044D7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F770C">
        <w:rPr>
          <w:rFonts w:ascii="Times New Roman" w:hAnsi="Times New Roman" w:cs="Times New Roman"/>
          <w:sz w:val="28"/>
          <w:szCs w:val="28"/>
        </w:rPr>
        <w:t>Устройства для записи визуальной и звуковой информации;</w:t>
      </w:r>
    </w:p>
    <w:p w:rsidR="00BC33E2" w:rsidRPr="00DF770C" w:rsidRDefault="00BC33E2" w:rsidP="00044D7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DF770C">
        <w:rPr>
          <w:rFonts w:ascii="Times New Roman" w:hAnsi="Times New Roman" w:cs="Times New Roman"/>
          <w:sz w:val="28"/>
          <w:szCs w:val="28"/>
        </w:rPr>
        <w:t>Устройства регистрации данных – расширяют класс определенных процессов, включаемых в образование при сокращении учебного времени, затрачиваемого на рутинную обработку данных;</w:t>
      </w:r>
    </w:p>
    <w:p w:rsidR="00BC33E2" w:rsidRPr="00DF770C" w:rsidRDefault="00BC33E2" w:rsidP="00044D7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F770C">
        <w:rPr>
          <w:rFonts w:ascii="Times New Roman" w:hAnsi="Times New Roman" w:cs="Times New Roman"/>
          <w:sz w:val="28"/>
          <w:szCs w:val="28"/>
        </w:rPr>
        <w:t>Управляемые компьютером устройства – дают возможность учащимся различных уровней способностей освоить принципы и технологии автоматического управления;</w:t>
      </w:r>
    </w:p>
    <w:p w:rsidR="00BC33E2" w:rsidRPr="00DF770C" w:rsidRDefault="00BC33E2" w:rsidP="00044D7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F770C">
        <w:rPr>
          <w:rFonts w:ascii="Times New Roman" w:hAnsi="Times New Roman" w:cs="Times New Roman"/>
          <w:sz w:val="28"/>
          <w:szCs w:val="28"/>
        </w:rPr>
        <w:t>9.Аудио-видео средства – обеспечивают эффективную коммуникативную среду для воспитательной работы и массовых мероприятий.</w:t>
      </w:r>
    </w:p>
    <w:p w:rsidR="00BC33E2" w:rsidRPr="00136138" w:rsidRDefault="00BC33E2" w:rsidP="00724E90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36138">
        <w:rPr>
          <w:rFonts w:ascii="Times New Roman" w:hAnsi="Times New Roman" w:cs="Times New Roman"/>
          <w:sz w:val="28"/>
          <w:szCs w:val="28"/>
        </w:rPr>
        <w:t>Для успешной реализации программы модернизации образования потребуется не только современное техническое оснащение учебных заведений, но и соответствующая подготовка педагогов и организаторов системы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позволи</w:t>
      </w:r>
      <w:r w:rsidRPr="00136138">
        <w:rPr>
          <w:rFonts w:ascii="Times New Roman" w:hAnsi="Times New Roman" w:cs="Times New Roman"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38">
        <w:rPr>
          <w:rFonts w:ascii="Times New Roman" w:hAnsi="Times New Roman" w:cs="Times New Roman"/>
          <w:sz w:val="28"/>
          <w:szCs w:val="28"/>
        </w:rPr>
        <w:t>обеспечить положительную мотивацию обучения;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38">
        <w:rPr>
          <w:rFonts w:ascii="Times New Roman" w:hAnsi="Times New Roman" w:cs="Times New Roman"/>
          <w:sz w:val="28"/>
          <w:szCs w:val="28"/>
        </w:rPr>
        <w:t>проводить уроки на высоком эстетическом и эмоциональном уровне;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38">
        <w:rPr>
          <w:rFonts w:ascii="Times New Roman" w:hAnsi="Times New Roman" w:cs="Times New Roman"/>
          <w:sz w:val="28"/>
          <w:szCs w:val="28"/>
        </w:rPr>
        <w:t>реализовывать принцип наглядности в обучении;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38">
        <w:rPr>
          <w:rFonts w:ascii="Times New Roman" w:hAnsi="Times New Roman" w:cs="Times New Roman"/>
          <w:sz w:val="28"/>
          <w:szCs w:val="28"/>
        </w:rPr>
        <w:t>повысить объём выполняемой работы на уроке в 1,5 – 2 раза;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38">
        <w:rPr>
          <w:rFonts w:ascii="Times New Roman" w:hAnsi="Times New Roman" w:cs="Times New Roman"/>
          <w:sz w:val="28"/>
          <w:szCs w:val="28"/>
        </w:rPr>
        <w:t>достичь индивидуализации обучения;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38">
        <w:rPr>
          <w:rFonts w:ascii="Times New Roman" w:hAnsi="Times New Roman" w:cs="Times New Roman"/>
          <w:sz w:val="28"/>
          <w:szCs w:val="28"/>
        </w:rPr>
        <w:t xml:space="preserve"> рационально организовать учебный процесс, повысить эффективность урока;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38">
        <w:rPr>
          <w:rFonts w:ascii="Times New Roman" w:hAnsi="Times New Roman" w:cs="Times New Roman"/>
          <w:sz w:val="28"/>
          <w:szCs w:val="28"/>
        </w:rPr>
        <w:t>расширить возможность самостоятельной и исследовательской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38">
        <w:rPr>
          <w:rFonts w:ascii="Times New Roman" w:hAnsi="Times New Roman" w:cs="Times New Roman"/>
          <w:sz w:val="28"/>
          <w:szCs w:val="28"/>
        </w:rPr>
        <w:t>обеспечить доступ к различным справочным системам, электронным библиотекам, другим информационным ресурсам.</w:t>
      </w:r>
    </w:p>
    <w:p w:rsidR="00BC33E2" w:rsidRPr="00136138" w:rsidRDefault="00BC33E2" w:rsidP="0079223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36138">
        <w:rPr>
          <w:rFonts w:ascii="Times New Roman" w:hAnsi="Times New Roman" w:cs="Times New Roman"/>
          <w:sz w:val="28"/>
          <w:szCs w:val="28"/>
        </w:rPr>
        <w:t>Подводя итоги анализа международных исследований, можно сделать вывод, что начальная школа полностью выполняет задачу ФГОС НОО по формированию навыка чтения, но после перехода в среднее и старшее звено ребенок не развивает свой навык чтения. По</w:t>
      </w:r>
      <w:r>
        <w:rPr>
          <w:rFonts w:ascii="Times New Roman" w:hAnsi="Times New Roman" w:cs="Times New Roman"/>
          <w:sz w:val="28"/>
          <w:szCs w:val="28"/>
        </w:rPr>
        <w:t xml:space="preserve">этому использование ИКТ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позволит  созданную</w:t>
      </w:r>
      <w:proofErr w:type="gramEnd"/>
      <w:r w:rsidRPr="00136138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 базу укреплять и развивать; прививать</w:t>
      </w:r>
      <w:r w:rsidRPr="00136138">
        <w:rPr>
          <w:rFonts w:ascii="Times New Roman" w:hAnsi="Times New Roman" w:cs="Times New Roman"/>
          <w:sz w:val="28"/>
          <w:szCs w:val="28"/>
        </w:rPr>
        <w:t xml:space="preserve"> у детей интерес и любовь к книгам, что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36138">
        <w:rPr>
          <w:rFonts w:ascii="Times New Roman" w:hAnsi="Times New Roman" w:cs="Times New Roman"/>
          <w:sz w:val="28"/>
          <w:szCs w:val="28"/>
        </w:rPr>
        <w:t>влечет за собой развитие навык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6138">
        <w:rPr>
          <w:rFonts w:ascii="Times New Roman" w:hAnsi="Times New Roman" w:cs="Times New Roman"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sz w:val="28"/>
          <w:szCs w:val="28"/>
        </w:rPr>
        <w:t>я без особых затруднений</w:t>
      </w:r>
      <w:r w:rsidRPr="00136138">
        <w:rPr>
          <w:rFonts w:ascii="Times New Roman" w:hAnsi="Times New Roman" w:cs="Times New Roman"/>
          <w:sz w:val="28"/>
          <w:szCs w:val="28"/>
        </w:rPr>
        <w:t>. Кроме этого, если ребенок полюбит читать книги в младшем школьном возрасте, то в среднем звене он будет читать и форм</w:t>
      </w:r>
      <w:r>
        <w:rPr>
          <w:rFonts w:ascii="Times New Roman" w:hAnsi="Times New Roman" w:cs="Times New Roman"/>
          <w:sz w:val="28"/>
          <w:szCs w:val="28"/>
        </w:rPr>
        <w:t xml:space="preserve">ировать свой навык чтения и вне </w:t>
      </w:r>
      <w:r w:rsidRPr="00136138">
        <w:rPr>
          <w:rFonts w:ascii="Times New Roman" w:hAnsi="Times New Roman" w:cs="Times New Roman"/>
          <w:sz w:val="28"/>
          <w:szCs w:val="28"/>
        </w:rPr>
        <w:t>школы.</w:t>
      </w:r>
    </w:p>
    <w:p w:rsidR="00BC33E2" w:rsidRPr="00136138" w:rsidRDefault="00BC33E2" w:rsidP="00DF770C">
      <w:pPr>
        <w:pStyle w:val="1"/>
        <w:spacing w:before="0" w:line="360" w:lineRule="auto"/>
        <w:ind w:firstLine="737"/>
        <w:jc w:val="both"/>
        <w:rPr>
          <w:rFonts w:ascii="Times New Roman" w:hAnsi="Times New Roman" w:cs="Times New Roman"/>
          <w:color w:val="000000"/>
        </w:rPr>
      </w:pPr>
      <w:bookmarkStart w:id="1" w:name="_Toc42727110"/>
      <w:r w:rsidRPr="00136138">
        <w:rPr>
          <w:rFonts w:ascii="Times New Roman" w:hAnsi="Times New Roman" w:cs="Times New Roman"/>
          <w:color w:val="000000"/>
        </w:rPr>
        <w:lastRenderedPageBreak/>
        <w:t>Список литературы</w:t>
      </w:r>
      <w:bookmarkEnd w:id="1"/>
    </w:p>
    <w:p w:rsidR="00BC33E2" w:rsidRPr="00136138" w:rsidRDefault="00BC33E2" w:rsidP="00DF770C">
      <w:pPr>
        <w:pStyle w:val="a3"/>
        <w:numPr>
          <w:ilvl w:val="0"/>
          <w:numId w:val="17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36138">
        <w:rPr>
          <w:rFonts w:ascii="Times New Roman" w:hAnsi="Times New Roman" w:cs="Times New Roman"/>
          <w:sz w:val="28"/>
          <w:szCs w:val="28"/>
        </w:rPr>
        <w:t xml:space="preserve">Бондаренко Е. А. Технические средства обучения в современной школе / Е.А. Бондаренко, А.А. </w:t>
      </w:r>
      <w:proofErr w:type="spellStart"/>
      <w:r w:rsidRPr="00136138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Pr="00136138">
        <w:rPr>
          <w:rFonts w:ascii="Times New Roman" w:hAnsi="Times New Roman" w:cs="Times New Roman"/>
          <w:sz w:val="28"/>
          <w:szCs w:val="28"/>
        </w:rPr>
        <w:t xml:space="preserve">, И.А. Милютина / под ред. А.А. </w:t>
      </w:r>
      <w:proofErr w:type="spellStart"/>
      <w:r w:rsidRPr="00136138">
        <w:rPr>
          <w:rFonts w:ascii="Times New Roman" w:hAnsi="Times New Roman" w:cs="Times New Roman"/>
          <w:sz w:val="28"/>
          <w:szCs w:val="28"/>
        </w:rPr>
        <w:t>Журина</w:t>
      </w:r>
      <w:proofErr w:type="spellEnd"/>
      <w:r w:rsidRPr="001361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613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36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138">
        <w:rPr>
          <w:rFonts w:ascii="Times New Roman" w:hAnsi="Times New Roman" w:cs="Times New Roman"/>
          <w:sz w:val="28"/>
          <w:szCs w:val="28"/>
        </w:rPr>
        <w:t>Ювенс</w:t>
      </w:r>
      <w:proofErr w:type="spellEnd"/>
      <w:r w:rsidRPr="00136138">
        <w:rPr>
          <w:rFonts w:ascii="Times New Roman" w:hAnsi="Times New Roman" w:cs="Times New Roman"/>
          <w:sz w:val="28"/>
          <w:szCs w:val="28"/>
        </w:rPr>
        <w:t>, 2014. 416 с.</w:t>
      </w:r>
    </w:p>
    <w:p w:rsidR="00BC33E2" w:rsidRPr="00136138" w:rsidRDefault="00BC33E2" w:rsidP="00DF770C">
      <w:pPr>
        <w:pStyle w:val="a3"/>
        <w:numPr>
          <w:ilvl w:val="0"/>
          <w:numId w:val="17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36138">
        <w:rPr>
          <w:rFonts w:ascii="Times New Roman" w:hAnsi="Times New Roman" w:cs="Times New Roman"/>
          <w:sz w:val="28"/>
          <w:szCs w:val="28"/>
        </w:rPr>
        <w:t xml:space="preserve">Васильева М.С., </w:t>
      </w:r>
      <w:proofErr w:type="spellStart"/>
      <w:r w:rsidRPr="00136138">
        <w:rPr>
          <w:rFonts w:ascii="Times New Roman" w:hAnsi="Times New Roman" w:cs="Times New Roman"/>
          <w:sz w:val="28"/>
          <w:szCs w:val="28"/>
        </w:rPr>
        <w:t>Оморокова</w:t>
      </w:r>
      <w:proofErr w:type="spellEnd"/>
      <w:r w:rsidRPr="00136138"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spellStart"/>
      <w:r w:rsidRPr="00136138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Pr="00136138">
        <w:rPr>
          <w:rFonts w:ascii="Times New Roman" w:hAnsi="Times New Roman" w:cs="Times New Roman"/>
          <w:sz w:val="28"/>
          <w:szCs w:val="28"/>
        </w:rPr>
        <w:t xml:space="preserve"> Н.Н. Актуальные проблемы обучения чтению в начальных классах. - К., Педагогика, 2011.</w:t>
      </w:r>
    </w:p>
    <w:p w:rsidR="00BC33E2" w:rsidRPr="00136138" w:rsidRDefault="00BC33E2" w:rsidP="00DF770C">
      <w:pPr>
        <w:pStyle w:val="a3"/>
        <w:numPr>
          <w:ilvl w:val="0"/>
          <w:numId w:val="17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36138">
        <w:rPr>
          <w:rFonts w:ascii="Times New Roman" w:hAnsi="Times New Roman" w:cs="Times New Roman"/>
          <w:sz w:val="28"/>
          <w:szCs w:val="28"/>
        </w:rPr>
        <w:t>Захарова, И. Г. Информационные технологии в образовании: учеб</w:t>
      </w:r>
      <w:proofErr w:type="gramStart"/>
      <w:r w:rsidRPr="00136138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Pr="00136138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13613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361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613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36138">
        <w:rPr>
          <w:rFonts w:ascii="Times New Roman" w:hAnsi="Times New Roman" w:cs="Times New Roman"/>
          <w:sz w:val="28"/>
          <w:szCs w:val="28"/>
        </w:rPr>
        <w:t xml:space="preserve">. учеб, заведений / И.Г. Захарова . </w:t>
      </w:r>
      <w:proofErr w:type="gramStart"/>
      <w:r w:rsidRPr="0013613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36138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</w:t>
      </w:r>
      <w:r w:rsidRPr="00365922">
        <w:rPr>
          <w:rFonts w:ascii="Times New Roman" w:hAnsi="Times New Roman" w:cs="Times New Roman"/>
          <w:sz w:val="28"/>
          <w:szCs w:val="28"/>
        </w:rPr>
        <w:t>18</w:t>
      </w:r>
      <w:r w:rsidRPr="00136138">
        <w:rPr>
          <w:rFonts w:ascii="Times New Roman" w:hAnsi="Times New Roman" w:cs="Times New Roman"/>
          <w:sz w:val="28"/>
          <w:szCs w:val="28"/>
        </w:rPr>
        <w:t>. 192 с.</w:t>
      </w:r>
    </w:p>
    <w:p w:rsidR="00BC33E2" w:rsidRPr="00136138" w:rsidRDefault="00BC33E2" w:rsidP="00DF770C">
      <w:pPr>
        <w:pStyle w:val="a3"/>
        <w:numPr>
          <w:ilvl w:val="0"/>
          <w:numId w:val="17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36138">
        <w:rPr>
          <w:rFonts w:ascii="Times New Roman" w:hAnsi="Times New Roman" w:cs="Times New Roman"/>
          <w:sz w:val="28"/>
          <w:szCs w:val="28"/>
        </w:rPr>
        <w:t>Левин В.А. Когда маленький школьник становится большим читателем. – М., 2009.</w:t>
      </w:r>
    </w:p>
    <w:p w:rsidR="00BC33E2" w:rsidRPr="00136138" w:rsidRDefault="00BC33E2" w:rsidP="00DF770C">
      <w:pPr>
        <w:pStyle w:val="a3"/>
        <w:numPr>
          <w:ilvl w:val="0"/>
          <w:numId w:val="17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36138">
        <w:rPr>
          <w:rFonts w:ascii="Times New Roman" w:hAnsi="Times New Roman" w:cs="Times New Roman"/>
          <w:sz w:val="28"/>
          <w:szCs w:val="28"/>
        </w:rPr>
        <w:t>Львов М.Р. Школа творческого мышления: Учебное пособие для учащихся (Введение для учителя</w:t>
      </w:r>
      <w:proofErr w:type="gramStart"/>
      <w:r w:rsidRPr="00136138">
        <w:rPr>
          <w:rFonts w:ascii="Times New Roman" w:hAnsi="Times New Roman" w:cs="Times New Roman"/>
          <w:sz w:val="28"/>
          <w:szCs w:val="28"/>
        </w:rPr>
        <w:t>).-</w:t>
      </w:r>
      <w:proofErr w:type="gramEnd"/>
      <w:r w:rsidRPr="00136138">
        <w:rPr>
          <w:rFonts w:ascii="Times New Roman" w:hAnsi="Times New Roman" w:cs="Times New Roman"/>
          <w:sz w:val="28"/>
          <w:szCs w:val="28"/>
        </w:rPr>
        <w:t xml:space="preserve"> М., 2011.</w:t>
      </w:r>
    </w:p>
    <w:p w:rsidR="00BC33E2" w:rsidRPr="00136138" w:rsidRDefault="00BC33E2" w:rsidP="00DF770C">
      <w:pPr>
        <w:pStyle w:val="a3"/>
        <w:numPr>
          <w:ilvl w:val="0"/>
          <w:numId w:val="17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138">
        <w:rPr>
          <w:rFonts w:ascii="Times New Roman" w:hAnsi="Times New Roman" w:cs="Times New Roman"/>
          <w:sz w:val="28"/>
          <w:szCs w:val="28"/>
        </w:rPr>
        <w:t>Оморокова</w:t>
      </w:r>
      <w:proofErr w:type="spellEnd"/>
      <w:r w:rsidRPr="00136138">
        <w:rPr>
          <w:rFonts w:ascii="Times New Roman" w:hAnsi="Times New Roman" w:cs="Times New Roman"/>
          <w:sz w:val="28"/>
          <w:szCs w:val="28"/>
        </w:rPr>
        <w:t xml:space="preserve"> М.И. Совершенствование чтения младших школьников - М.: 2017.</w:t>
      </w:r>
    </w:p>
    <w:p w:rsidR="00BC33E2" w:rsidRPr="00136138" w:rsidRDefault="00BC33E2" w:rsidP="00DF770C">
      <w:pPr>
        <w:pStyle w:val="a3"/>
        <w:numPr>
          <w:ilvl w:val="0"/>
          <w:numId w:val="17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138">
        <w:rPr>
          <w:rFonts w:ascii="Times New Roman" w:hAnsi="Times New Roman" w:cs="Times New Roman"/>
          <w:sz w:val="28"/>
          <w:szCs w:val="28"/>
        </w:rPr>
        <w:t>Оморокова</w:t>
      </w:r>
      <w:proofErr w:type="spellEnd"/>
      <w:r w:rsidRPr="00136138"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spellStart"/>
      <w:r w:rsidRPr="00136138">
        <w:rPr>
          <w:rFonts w:ascii="Times New Roman" w:hAnsi="Times New Roman" w:cs="Times New Roman"/>
          <w:sz w:val="28"/>
          <w:szCs w:val="28"/>
        </w:rPr>
        <w:t>Рапопорт</w:t>
      </w:r>
      <w:proofErr w:type="spellEnd"/>
      <w:r w:rsidRPr="00136138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136138">
        <w:rPr>
          <w:rFonts w:ascii="Times New Roman" w:hAnsi="Times New Roman" w:cs="Times New Roman"/>
          <w:sz w:val="28"/>
          <w:szCs w:val="28"/>
        </w:rPr>
        <w:t>Постоловский</w:t>
      </w:r>
      <w:proofErr w:type="spellEnd"/>
      <w:r w:rsidRPr="00136138">
        <w:rPr>
          <w:rFonts w:ascii="Times New Roman" w:hAnsi="Times New Roman" w:cs="Times New Roman"/>
          <w:sz w:val="28"/>
          <w:szCs w:val="28"/>
        </w:rPr>
        <w:t xml:space="preserve"> И.З. Преодоление трудностей – М., 2015.</w:t>
      </w:r>
    </w:p>
    <w:sectPr w:rsidR="00BC33E2" w:rsidRPr="00136138" w:rsidSect="007C65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26F2"/>
    <w:multiLevelType w:val="hybridMultilevel"/>
    <w:tmpl w:val="8366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3F66FF"/>
    <w:multiLevelType w:val="hybridMultilevel"/>
    <w:tmpl w:val="AF20E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CB06256"/>
    <w:multiLevelType w:val="multilevel"/>
    <w:tmpl w:val="74BA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87362"/>
    <w:multiLevelType w:val="multilevel"/>
    <w:tmpl w:val="88F8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B664A74"/>
    <w:multiLevelType w:val="hybridMultilevel"/>
    <w:tmpl w:val="00181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0E4306"/>
    <w:multiLevelType w:val="hybridMultilevel"/>
    <w:tmpl w:val="1D247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13246A"/>
    <w:multiLevelType w:val="hybridMultilevel"/>
    <w:tmpl w:val="83DAA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3CF65C4"/>
    <w:multiLevelType w:val="hybridMultilevel"/>
    <w:tmpl w:val="AF500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4047318"/>
    <w:multiLevelType w:val="multilevel"/>
    <w:tmpl w:val="6E48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D544B"/>
    <w:multiLevelType w:val="hybridMultilevel"/>
    <w:tmpl w:val="F4422F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7261417"/>
    <w:multiLevelType w:val="hybridMultilevel"/>
    <w:tmpl w:val="D74AE9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CC07A59"/>
    <w:multiLevelType w:val="hybridMultilevel"/>
    <w:tmpl w:val="657499DC"/>
    <w:lvl w:ilvl="0" w:tplc="A840472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BE134E"/>
    <w:multiLevelType w:val="hybridMultilevel"/>
    <w:tmpl w:val="56E4CB76"/>
    <w:lvl w:ilvl="0" w:tplc="B3B4B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297C27"/>
    <w:multiLevelType w:val="hybridMultilevel"/>
    <w:tmpl w:val="2DF2F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22F39"/>
    <w:multiLevelType w:val="hybridMultilevel"/>
    <w:tmpl w:val="C2BC4B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4D30010D"/>
    <w:multiLevelType w:val="hybridMultilevel"/>
    <w:tmpl w:val="77F0C1CE"/>
    <w:lvl w:ilvl="0" w:tplc="73C000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B3352"/>
    <w:multiLevelType w:val="multilevel"/>
    <w:tmpl w:val="0A7E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206461"/>
    <w:multiLevelType w:val="multilevel"/>
    <w:tmpl w:val="7086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37423CD"/>
    <w:multiLevelType w:val="hybridMultilevel"/>
    <w:tmpl w:val="FA8C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C2ABC"/>
    <w:multiLevelType w:val="hybridMultilevel"/>
    <w:tmpl w:val="D4E6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5D0375E"/>
    <w:multiLevelType w:val="multilevel"/>
    <w:tmpl w:val="C37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6715880"/>
    <w:multiLevelType w:val="multilevel"/>
    <w:tmpl w:val="401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A091C2F"/>
    <w:multiLevelType w:val="multilevel"/>
    <w:tmpl w:val="C846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1145819"/>
    <w:multiLevelType w:val="multilevel"/>
    <w:tmpl w:val="E08A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895839"/>
    <w:multiLevelType w:val="hybridMultilevel"/>
    <w:tmpl w:val="9EBE8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A607820"/>
    <w:multiLevelType w:val="hybridMultilevel"/>
    <w:tmpl w:val="2D96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D4B64"/>
    <w:multiLevelType w:val="multilevel"/>
    <w:tmpl w:val="DCE0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9"/>
  </w:num>
  <w:num w:numId="5">
    <w:abstractNumId w:val="19"/>
  </w:num>
  <w:num w:numId="6">
    <w:abstractNumId w:val="7"/>
  </w:num>
  <w:num w:numId="7">
    <w:abstractNumId w:val="23"/>
  </w:num>
  <w:num w:numId="8">
    <w:abstractNumId w:val="3"/>
  </w:num>
  <w:num w:numId="9">
    <w:abstractNumId w:val="17"/>
  </w:num>
  <w:num w:numId="10">
    <w:abstractNumId w:val="8"/>
  </w:num>
  <w:num w:numId="11">
    <w:abstractNumId w:val="20"/>
  </w:num>
  <w:num w:numId="12">
    <w:abstractNumId w:val="2"/>
  </w:num>
  <w:num w:numId="13">
    <w:abstractNumId w:val="26"/>
  </w:num>
  <w:num w:numId="14">
    <w:abstractNumId w:val="21"/>
  </w:num>
  <w:num w:numId="15">
    <w:abstractNumId w:val="16"/>
  </w:num>
  <w:num w:numId="16">
    <w:abstractNumId w:val="22"/>
  </w:num>
  <w:num w:numId="17">
    <w:abstractNumId w:val="15"/>
  </w:num>
  <w:num w:numId="18">
    <w:abstractNumId w:val="12"/>
  </w:num>
  <w:num w:numId="19">
    <w:abstractNumId w:val="6"/>
  </w:num>
  <w:num w:numId="20">
    <w:abstractNumId w:val="4"/>
  </w:num>
  <w:num w:numId="21">
    <w:abstractNumId w:val="24"/>
  </w:num>
  <w:num w:numId="22">
    <w:abstractNumId w:val="5"/>
  </w:num>
  <w:num w:numId="23">
    <w:abstractNumId w:val="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24"/>
    <w:rsid w:val="000056D8"/>
    <w:rsid w:val="00014A1B"/>
    <w:rsid w:val="00021A69"/>
    <w:rsid w:val="00024F94"/>
    <w:rsid w:val="00031C11"/>
    <w:rsid w:val="00044D72"/>
    <w:rsid w:val="00045CFA"/>
    <w:rsid w:val="00060CEF"/>
    <w:rsid w:val="00082D9A"/>
    <w:rsid w:val="000A23AB"/>
    <w:rsid w:val="000E0781"/>
    <w:rsid w:val="000F2BB7"/>
    <w:rsid w:val="000F4B9D"/>
    <w:rsid w:val="00125E3D"/>
    <w:rsid w:val="00126217"/>
    <w:rsid w:val="00136138"/>
    <w:rsid w:val="001426B1"/>
    <w:rsid w:val="00167553"/>
    <w:rsid w:val="00175B8A"/>
    <w:rsid w:val="00184868"/>
    <w:rsid w:val="001926E8"/>
    <w:rsid w:val="001D3843"/>
    <w:rsid w:val="001E78E5"/>
    <w:rsid w:val="001F3028"/>
    <w:rsid w:val="001F5AEC"/>
    <w:rsid w:val="0023066D"/>
    <w:rsid w:val="00230A3D"/>
    <w:rsid w:val="00237745"/>
    <w:rsid w:val="00265B7B"/>
    <w:rsid w:val="00294C5F"/>
    <w:rsid w:val="002963B2"/>
    <w:rsid w:val="002F0837"/>
    <w:rsid w:val="002F3A20"/>
    <w:rsid w:val="002F459E"/>
    <w:rsid w:val="00310321"/>
    <w:rsid w:val="003117BB"/>
    <w:rsid w:val="00311EC4"/>
    <w:rsid w:val="0034025A"/>
    <w:rsid w:val="00360E5D"/>
    <w:rsid w:val="00365922"/>
    <w:rsid w:val="004021DF"/>
    <w:rsid w:val="0042520B"/>
    <w:rsid w:val="004505C2"/>
    <w:rsid w:val="00451D27"/>
    <w:rsid w:val="0047177C"/>
    <w:rsid w:val="004A0A32"/>
    <w:rsid w:val="004A0E6E"/>
    <w:rsid w:val="004B0476"/>
    <w:rsid w:val="004E4E22"/>
    <w:rsid w:val="00504545"/>
    <w:rsid w:val="00505ACB"/>
    <w:rsid w:val="00562AC6"/>
    <w:rsid w:val="00586124"/>
    <w:rsid w:val="00595AC1"/>
    <w:rsid w:val="00596281"/>
    <w:rsid w:val="005B1B24"/>
    <w:rsid w:val="00663670"/>
    <w:rsid w:val="006819C2"/>
    <w:rsid w:val="00685410"/>
    <w:rsid w:val="00690DDA"/>
    <w:rsid w:val="006A550D"/>
    <w:rsid w:val="006B07C6"/>
    <w:rsid w:val="006B405A"/>
    <w:rsid w:val="00702F75"/>
    <w:rsid w:val="00724E90"/>
    <w:rsid w:val="007339D1"/>
    <w:rsid w:val="00737226"/>
    <w:rsid w:val="007424A5"/>
    <w:rsid w:val="007504FA"/>
    <w:rsid w:val="00756770"/>
    <w:rsid w:val="00780951"/>
    <w:rsid w:val="007867F0"/>
    <w:rsid w:val="00792232"/>
    <w:rsid w:val="007A17DB"/>
    <w:rsid w:val="007C6540"/>
    <w:rsid w:val="00821A90"/>
    <w:rsid w:val="008335F0"/>
    <w:rsid w:val="008548C4"/>
    <w:rsid w:val="008556BD"/>
    <w:rsid w:val="00857950"/>
    <w:rsid w:val="00883E89"/>
    <w:rsid w:val="00887888"/>
    <w:rsid w:val="008910C4"/>
    <w:rsid w:val="008B2FFE"/>
    <w:rsid w:val="008C2436"/>
    <w:rsid w:val="008C4696"/>
    <w:rsid w:val="008D5354"/>
    <w:rsid w:val="008E0161"/>
    <w:rsid w:val="008E7F6B"/>
    <w:rsid w:val="009B0A05"/>
    <w:rsid w:val="009B6AB2"/>
    <w:rsid w:val="009E680A"/>
    <w:rsid w:val="009F5D30"/>
    <w:rsid w:val="00A3492C"/>
    <w:rsid w:val="00A71661"/>
    <w:rsid w:val="00A90195"/>
    <w:rsid w:val="00AD46C5"/>
    <w:rsid w:val="00B37827"/>
    <w:rsid w:val="00B37B18"/>
    <w:rsid w:val="00B44CB5"/>
    <w:rsid w:val="00B474D3"/>
    <w:rsid w:val="00B661D8"/>
    <w:rsid w:val="00B66267"/>
    <w:rsid w:val="00B73E11"/>
    <w:rsid w:val="00B77BC5"/>
    <w:rsid w:val="00BA2501"/>
    <w:rsid w:val="00BC33E2"/>
    <w:rsid w:val="00BE5DF0"/>
    <w:rsid w:val="00BF2500"/>
    <w:rsid w:val="00C02878"/>
    <w:rsid w:val="00C055B8"/>
    <w:rsid w:val="00C26CC9"/>
    <w:rsid w:val="00C679FF"/>
    <w:rsid w:val="00C84101"/>
    <w:rsid w:val="00C92022"/>
    <w:rsid w:val="00CA1AB1"/>
    <w:rsid w:val="00CE0160"/>
    <w:rsid w:val="00D17EE5"/>
    <w:rsid w:val="00D25913"/>
    <w:rsid w:val="00D32611"/>
    <w:rsid w:val="00D46F83"/>
    <w:rsid w:val="00DA0D05"/>
    <w:rsid w:val="00DC5572"/>
    <w:rsid w:val="00DE55BA"/>
    <w:rsid w:val="00DF770C"/>
    <w:rsid w:val="00E03152"/>
    <w:rsid w:val="00E606CD"/>
    <w:rsid w:val="00E60965"/>
    <w:rsid w:val="00E86FA8"/>
    <w:rsid w:val="00E94A58"/>
    <w:rsid w:val="00ED4B33"/>
    <w:rsid w:val="00EE3554"/>
    <w:rsid w:val="00EE47D6"/>
    <w:rsid w:val="00EE5912"/>
    <w:rsid w:val="00F108D4"/>
    <w:rsid w:val="00F16FE3"/>
    <w:rsid w:val="00F21F1F"/>
    <w:rsid w:val="00F37FDB"/>
    <w:rsid w:val="00F56B85"/>
    <w:rsid w:val="00F7065D"/>
    <w:rsid w:val="00F97217"/>
    <w:rsid w:val="00FC296D"/>
    <w:rsid w:val="00FC7954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17E3B3-88C0-4AF3-BB4C-A769CD9F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E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17B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17B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17B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117BB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ED4B33"/>
    <w:pPr>
      <w:ind w:left="720"/>
    </w:pPr>
  </w:style>
  <w:style w:type="paragraph" w:styleId="a4">
    <w:name w:val="Normal (Web)"/>
    <w:basedOn w:val="a"/>
    <w:uiPriority w:val="99"/>
    <w:semiHidden/>
    <w:rsid w:val="007339D1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F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342F"/>
    <w:rPr>
      <w:rFonts w:ascii="Tahoma" w:hAnsi="Tahoma" w:cs="Tahoma"/>
      <w:sz w:val="16"/>
      <w:szCs w:val="16"/>
    </w:rPr>
  </w:style>
  <w:style w:type="paragraph" w:styleId="a7">
    <w:name w:val="TOC Heading"/>
    <w:basedOn w:val="1"/>
    <w:next w:val="a"/>
    <w:uiPriority w:val="99"/>
    <w:qFormat/>
    <w:rsid w:val="00265B7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265B7B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265B7B"/>
    <w:pPr>
      <w:spacing w:after="100"/>
      <w:ind w:left="220"/>
    </w:pPr>
  </w:style>
  <w:style w:type="character" w:styleId="a8">
    <w:name w:val="Hyperlink"/>
    <w:basedOn w:val="a0"/>
    <w:uiPriority w:val="99"/>
    <w:rsid w:val="00265B7B"/>
    <w:rPr>
      <w:color w:val="0000FF"/>
      <w:u w:val="single"/>
    </w:rPr>
  </w:style>
  <w:style w:type="table" w:styleId="a9">
    <w:name w:val="Table Grid"/>
    <w:basedOn w:val="a1"/>
    <w:uiPriority w:val="99"/>
    <w:rsid w:val="00C055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99"/>
    <w:rsid w:val="00C055B8"/>
    <w:rPr>
      <w:rFonts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9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Sch169</cp:lastModifiedBy>
  <cp:revision>2</cp:revision>
  <dcterms:created xsi:type="dcterms:W3CDTF">2020-10-01T08:55:00Z</dcterms:created>
  <dcterms:modified xsi:type="dcterms:W3CDTF">2020-10-01T08:55:00Z</dcterms:modified>
</cp:coreProperties>
</file>