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273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администрации города Березники</w:t>
      </w:r>
    </w:p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273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«Детско-юношеский Центр «Каскад»</w:t>
      </w:r>
    </w:p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CB4" w:rsidRPr="003E4273" w:rsidRDefault="003B2CB4" w:rsidP="003B2CB4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2CB4" w:rsidRPr="003E4273" w:rsidRDefault="003B2CB4" w:rsidP="003B2CB4">
      <w:pPr>
        <w:spacing w:after="0" w:line="360" w:lineRule="auto"/>
        <w:ind w:firstLine="567"/>
        <w:rPr>
          <w:sz w:val="28"/>
          <w:szCs w:val="28"/>
        </w:rPr>
      </w:pPr>
    </w:p>
    <w:p w:rsidR="003B2CB4" w:rsidRPr="003E4273" w:rsidRDefault="003B2CB4" w:rsidP="003B2CB4">
      <w:pPr>
        <w:rPr>
          <w:sz w:val="28"/>
          <w:szCs w:val="28"/>
        </w:rPr>
      </w:pPr>
    </w:p>
    <w:p w:rsidR="003B2CB4" w:rsidRDefault="003B2CB4" w:rsidP="003B2CB4">
      <w:pPr>
        <w:rPr>
          <w:sz w:val="28"/>
          <w:szCs w:val="28"/>
        </w:rPr>
      </w:pPr>
    </w:p>
    <w:p w:rsidR="00211516" w:rsidRPr="003E4273" w:rsidRDefault="00211516" w:rsidP="003B2CB4">
      <w:pPr>
        <w:rPr>
          <w:sz w:val="28"/>
          <w:szCs w:val="28"/>
        </w:rPr>
      </w:pPr>
    </w:p>
    <w:p w:rsidR="00D414A6" w:rsidRPr="003E4273" w:rsidRDefault="00D414A6" w:rsidP="00D414A6">
      <w:pPr>
        <w:spacing w:after="0" w:line="360" w:lineRule="auto"/>
        <w:rPr>
          <w:sz w:val="28"/>
          <w:szCs w:val="28"/>
        </w:rPr>
      </w:pPr>
    </w:p>
    <w:p w:rsidR="00A75524" w:rsidRDefault="009547AB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11516">
        <w:rPr>
          <w:rFonts w:ascii="Times New Roman" w:hAnsi="Times New Roman" w:cs="Times New Roman"/>
          <w:b/>
          <w:sz w:val="28"/>
          <w:szCs w:val="28"/>
        </w:rPr>
        <w:t>онспект</w:t>
      </w:r>
      <w:r w:rsidR="00C07FE8" w:rsidRPr="00961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патриотического мероприятия</w:t>
      </w:r>
    </w:p>
    <w:p w:rsidR="00C07FE8" w:rsidRDefault="00C07FE8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квест-игры </w:t>
      </w:r>
      <w:r w:rsidRPr="009615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«Курс молодого бойца»</w:t>
      </w:r>
    </w:p>
    <w:p w:rsidR="00C07FE8" w:rsidRPr="00961500" w:rsidRDefault="00C07FE8" w:rsidP="00C07FE8">
      <w:pPr>
        <w:tabs>
          <w:tab w:val="left" w:pos="43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B" w:rsidRDefault="009547AB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C07FE8" w:rsidRPr="00961500">
        <w:rPr>
          <w:rFonts w:ascii="Times New Roman" w:hAnsi="Times New Roman" w:cs="Times New Roman"/>
          <w:b/>
          <w:sz w:val="28"/>
          <w:szCs w:val="28"/>
        </w:rPr>
        <w:t xml:space="preserve"> сценария: педагог</w:t>
      </w:r>
      <w:r w:rsidR="00C07FE8" w:rsidRPr="003E427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9547AB" w:rsidRDefault="009547AB" w:rsidP="00C07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Каримов Марат Александрович</w:t>
      </w: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B" w:rsidRDefault="009547AB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B" w:rsidRDefault="009547AB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B" w:rsidRDefault="009547AB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B" w:rsidRDefault="009547AB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47AB" w:rsidRDefault="009547AB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C07FE8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8" w:rsidRPr="003E4273" w:rsidRDefault="009547AB" w:rsidP="00C0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Березники 2020</w:t>
      </w:r>
    </w:p>
    <w:p w:rsidR="009547AB" w:rsidRPr="009547AB" w:rsidRDefault="004700D0" w:rsidP="00954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547AB" w:rsidRPr="009547AB">
        <w:rPr>
          <w:rFonts w:ascii="Times New Roman" w:hAnsi="Times New Roman" w:cs="Times New Roman"/>
          <w:b/>
          <w:sz w:val="28"/>
          <w:szCs w:val="28"/>
        </w:rPr>
        <w:t>Конспект патриотического мероприятия</w:t>
      </w:r>
    </w:p>
    <w:p w:rsidR="009547AB" w:rsidRDefault="009547AB" w:rsidP="00954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AB">
        <w:rPr>
          <w:rFonts w:ascii="Times New Roman" w:hAnsi="Times New Roman" w:cs="Times New Roman"/>
          <w:b/>
          <w:sz w:val="28"/>
          <w:szCs w:val="28"/>
        </w:rPr>
        <w:t>в форме квест-игры «Курс молодого бойца»</w:t>
      </w:r>
    </w:p>
    <w:p w:rsidR="002C7B9D" w:rsidRPr="003E4273" w:rsidRDefault="00602935" w:rsidP="00D45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hAnsi="Times New Roman" w:cs="Times New Roman"/>
          <w:sz w:val="28"/>
          <w:szCs w:val="28"/>
        </w:rPr>
        <w:t>Д</w:t>
      </w:r>
      <w:r w:rsidR="002C7B9D" w:rsidRPr="003E4273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="009547AB">
        <w:rPr>
          <w:rFonts w:ascii="Times New Roman" w:hAnsi="Times New Roman" w:cs="Times New Roman"/>
          <w:sz w:val="28"/>
          <w:szCs w:val="28"/>
        </w:rPr>
        <w:t>мероприятия</w:t>
      </w:r>
      <w:r w:rsidR="002C7B9D" w:rsidRPr="003E4273">
        <w:rPr>
          <w:rFonts w:ascii="Times New Roman" w:hAnsi="Times New Roman" w:cs="Times New Roman"/>
          <w:sz w:val="28"/>
          <w:szCs w:val="28"/>
        </w:rPr>
        <w:t xml:space="preserve"> выбрана </w:t>
      </w:r>
      <w:r w:rsidR="00FB29DE" w:rsidRPr="003E4273">
        <w:rPr>
          <w:rFonts w:ascii="Times New Roman" w:hAnsi="Times New Roman" w:cs="Times New Roman"/>
          <w:sz w:val="28"/>
          <w:szCs w:val="28"/>
        </w:rPr>
        <w:t xml:space="preserve">приключенческая </w:t>
      </w:r>
      <w:r w:rsidR="002E3C53" w:rsidRPr="003E4273">
        <w:rPr>
          <w:rFonts w:ascii="Times New Roman" w:hAnsi="Times New Roman" w:cs="Times New Roman"/>
          <w:sz w:val="28"/>
          <w:szCs w:val="28"/>
        </w:rPr>
        <w:t>форма – квест-игра</w:t>
      </w:r>
      <w:r w:rsidRPr="003E4273">
        <w:rPr>
          <w:rFonts w:ascii="Times New Roman" w:hAnsi="Times New Roman" w:cs="Times New Roman"/>
          <w:sz w:val="28"/>
          <w:szCs w:val="28"/>
        </w:rPr>
        <w:t>, которая вк</w:t>
      </w:r>
      <w:r w:rsidR="00F05B3E" w:rsidRPr="003E4273">
        <w:rPr>
          <w:rFonts w:ascii="Times New Roman" w:hAnsi="Times New Roman" w:cs="Times New Roman"/>
          <w:sz w:val="28"/>
          <w:szCs w:val="28"/>
        </w:rPr>
        <w:t xml:space="preserve">лючает </w:t>
      </w:r>
      <w:r w:rsidR="00DF561E" w:rsidRPr="003E4273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F05B3E" w:rsidRPr="003E4273">
        <w:rPr>
          <w:rFonts w:ascii="Times New Roman" w:hAnsi="Times New Roman" w:cs="Times New Roman"/>
          <w:sz w:val="28"/>
          <w:szCs w:val="28"/>
        </w:rPr>
        <w:t xml:space="preserve">решение различных </w:t>
      </w:r>
      <w:r w:rsidR="009D75E5" w:rsidRPr="003E4273">
        <w:rPr>
          <w:rFonts w:ascii="Times New Roman" w:eastAsia="Calibri" w:hAnsi="Times New Roman" w:cs="Times New Roman"/>
          <w:sz w:val="28"/>
          <w:szCs w:val="28"/>
        </w:rPr>
        <w:t>по виду деятельности и по степени сложности</w:t>
      </w:r>
      <w:r w:rsidR="009D75E5" w:rsidRPr="003E4273">
        <w:rPr>
          <w:rFonts w:ascii="Times New Roman" w:hAnsi="Times New Roman" w:cs="Times New Roman"/>
          <w:sz w:val="28"/>
          <w:szCs w:val="28"/>
        </w:rPr>
        <w:t xml:space="preserve"> </w:t>
      </w:r>
      <w:r w:rsidR="00F05B3E" w:rsidRPr="003E4273">
        <w:rPr>
          <w:rFonts w:ascii="Times New Roman" w:hAnsi="Times New Roman" w:cs="Times New Roman"/>
          <w:sz w:val="28"/>
          <w:szCs w:val="28"/>
        </w:rPr>
        <w:t>задач</w:t>
      </w:r>
      <w:r w:rsidR="009D75E5" w:rsidRPr="003E4273">
        <w:rPr>
          <w:rFonts w:ascii="Times New Roman" w:hAnsi="Times New Roman" w:cs="Times New Roman"/>
          <w:sz w:val="28"/>
          <w:szCs w:val="28"/>
        </w:rPr>
        <w:t xml:space="preserve"> </w:t>
      </w:r>
      <w:r w:rsidR="00F05B3E" w:rsidRPr="003E4273">
        <w:rPr>
          <w:rFonts w:ascii="Times New Roman" w:hAnsi="Times New Roman" w:cs="Times New Roman"/>
          <w:sz w:val="28"/>
          <w:szCs w:val="28"/>
        </w:rPr>
        <w:t>и позволяет</w:t>
      </w:r>
      <w:r w:rsidR="00FB29DE" w:rsidRPr="003E4273">
        <w:rPr>
          <w:rFonts w:ascii="Times New Roman" w:hAnsi="Times New Roman" w:cs="Times New Roman"/>
          <w:sz w:val="28"/>
          <w:szCs w:val="28"/>
        </w:rPr>
        <w:t xml:space="preserve"> каждому воспитаннику</w:t>
      </w:r>
      <w:r w:rsidR="00F05B3E" w:rsidRPr="003E4273">
        <w:rPr>
          <w:rFonts w:ascii="Times New Roman" w:hAnsi="Times New Roman" w:cs="Times New Roman"/>
          <w:sz w:val="28"/>
          <w:szCs w:val="28"/>
        </w:rPr>
        <w:t xml:space="preserve"> проявить</w:t>
      </w:r>
      <w:r w:rsidRPr="003E4273">
        <w:rPr>
          <w:rFonts w:ascii="Times New Roman" w:hAnsi="Times New Roman" w:cs="Times New Roman"/>
          <w:sz w:val="28"/>
          <w:szCs w:val="28"/>
        </w:rPr>
        <w:t xml:space="preserve"> </w:t>
      </w:r>
      <w:r w:rsidR="009377A9">
        <w:rPr>
          <w:rFonts w:ascii="Times New Roman" w:hAnsi="Times New Roman" w:cs="Times New Roman"/>
          <w:sz w:val="28"/>
          <w:szCs w:val="28"/>
        </w:rPr>
        <w:t xml:space="preserve">присущие ему </w:t>
      </w:r>
      <w:r w:rsidR="00132544" w:rsidRPr="003E4273">
        <w:rPr>
          <w:rFonts w:ascii="Times New Roman" w:hAnsi="Times New Roman" w:cs="Times New Roman"/>
          <w:sz w:val="28"/>
          <w:szCs w:val="28"/>
        </w:rPr>
        <w:t>личностные качества, а также</w:t>
      </w:r>
      <w:r w:rsidR="00FB29DE" w:rsidRPr="003E4273">
        <w:rPr>
          <w:rFonts w:ascii="Times New Roman" w:hAnsi="Times New Roman" w:cs="Times New Roman"/>
          <w:sz w:val="28"/>
          <w:szCs w:val="28"/>
        </w:rPr>
        <w:t xml:space="preserve"> </w:t>
      </w:r>
      <w:r w:rsidRPr="003E4273">
        <w:rPr>
          <w:rFonts w:ascii="Times New Roman" w:hAnsi="Times New Roman" w:cs="Times New Roman"/>
          <w:sz w:val="28"/>
          <w:szCs w:val="28"/>
        </w:rPr>
        <w:t xml:space="preserve">ловкость, </w:t>
      </w:r>
      <w:r w:rsidR="00F05B3E" w:rsidRPr="003E4273">
        <w:rPr>
          <w:rFonts w:ascii="Times New Roman" w:hAnsi="Times New Roman" w:cs="Times New Roman"/>
          <w:sz w:val="28"/>
          <w:szCs w:val="28"/>
        </w:rPr>
        <w:t>физические</w:t>
      </w:r>
      <w:r w:rsidRPr="003E4273">
        <w:rPr>
          <w:rFonts w:ascii="Times New Roman" w:hAnsi="Times New Roman" w:cs="Times New Roman"/>
          <w:sz w:val="28"/>
          <w:szCs w:val="28"/>
        </w:rPr>
        <w:t xml:space="preserve"> и</w:t>
      </w:r>
      <w:r w:rsidR="00F05B3E" w:rsidRPr="003E4273"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</w:t>
      </w:r>
      <w:r w:rsidRPr="003E4273">
        <w:rPr>
          <w:rFonts w:ascii="Times New Roman" w:hAnsi="Times New Roman" w:cs="Times New Roman"/>
          <w:sz w:val="28"/>
          <w:szCs w:val="28"/>
        </w:rPr>
        <w:t xml:space="preserve">, умение взаимодействовать в коллективе, </w:t>
      </w:r>
      <w:r w:rsidR="003F1969">
        <w:rPr>
          <w:rFonts w:ascii="Times New Roman" w:hAnsi="Times New Roman" w:cs="Times New Roman"/>
          <w:sz w:val="28"/>
          <w:szCs w:val="28"/>
        </w:rPr>
        <w:t>навыки</w:t>
      </w:r>
      <w:r w:rsidR="00DF561E" w:rsidRPr="003E4273">
        <w:rPr>
          <w:rFonts w:ascii="Times New Roman" w:hAnsi="Times New Roman" w:cs="Times New Roman"/>
          <w:sz w:val="28"/>
          <w:szCs w:val="28"/>
        </w:rPr>
        <w:t>, необходимые на военной службе.</w:t>
      </w:r>
      <w:r w:rsidR="00CA358A" w:rsidRPr="003E4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3E" w:rsidRPr="003E4273" w:rsidRDefault="003F1969" w:rsidP="00D45C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Необычная форма занятия способствует мотивации</w:t>
      </w:r>
      <w:r w:rsidR="00486CB3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детей</w:t>
      </w:r>
      <w:r w:rsidR="00CA358A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proofErr w:type="gramStart"/>
      <w:r w:rsidR="00CA358A" w:rsidRPr="003E4273">
        <w:rPr>
          <w:rFonts w:ascii="Times New Roman" w:hAnsi="Times New Roman" w:cs="Times New Roman"/>
          <w:color w:val="333333"/>
          <w:sz w:val="28"/>
          <w:szCs w:val="28"/>
        </w:rPr>
        <w:t>обучению по</w:t>
      </w:r>
      <w:proofErr w:type="gramEnd"/>
      <w:r w:rsidR="00CA358A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данной дисциплине</w:t>
      </w:r>
      <w:r w:rsidR="00486CB3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помогает </w:t>
      </w:r>
      <w:r w:rsidR="00486CB3" w:rsidRPr="003E4273">
        <w:rPr>
          <w:rFonts w:ascii="Times New Roman" w:hAnsi="Times New Roman" w:cs="Times New Roman"/>
          <w:color w:val="333333"/>
          <w:sz w:val="28"/>
          <w:szCs w:val="28"/>
        </w:rPr>
        <w:t>погрузить</w:t>
      </w:r>
      <w:r w:rsidR="009547AB">
        <w:rPr>
          <w:rFonts w:ascii="Times New Roman" w:hAnsi="Times New Roman" w:cs="Times New Roman"/>
          <w:color w:val="333333"/>
          <w:sz w:val="28"/>
          <w:szCs w:val="28"/>
        </w:rPr>
        <w:t>ся</w:t>
      </w:r>
      <w:r w:rsidR="00486CB3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="0082337E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образовательный </w:t>
      </w:r>
      <w:r w:rsidR="00486CB3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предмет через </w:t>
      </w:r>
      <w:r w:rsidR="0082337E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атмосферу игры, </w:t>
      </w:r>
      <w:r w:rsidR="000249DA" w:rsidRPr="003E4273">
        <w:rPr>
          <w:rFonts w:ascii="Times New Roman" w:hAnsi="Times New Roman" w:cs="Times New Roman"/>
          <w:color w:val="333333"/>
          <w:sz w:val="28"/>
          <w:szCs w:val="28"/>
        </w:rPr>
        <w:t>привлечь к решению</w:t>
      </w:r>
      <w:r w:rsidR="0082337E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жизненных ситуаций</w:t>
      </w:r>
      <w:r w:rsidR="00BD20A4" w:rsidRPr="003E4273">
        <w:rPr>
          <w:rFonts w:ascii="Times New Roman" w:hAnsi="Times New Roman" w:cs="Times New Roman"/>
          <w:color w:val="333333"/>
          <w:sz w:val="28"/>
          <w:szCs w:val="28"/>
        </w:rPr>
        <w:t>, актуализировать</w:t>
      </w:r>
      <w:r w:rsidR="000249DA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значимость</w:t>
      </w:r>
      <w:r w:rsidR="00BD20A4" w:rsidRPr="003E4273">
        <w:rPr>
          <w:rFonts w:ascii="Times New Roman" w:hAnsi="Times New Roman" w:cs="Times New Roman"/>
          <w:color w:val="333333"/>
          <w:sz w:val="28"/>
          <w:szCs w:val="28"/>
        </w:rPr>
        <w:t xml:space="preserve"> военно-патриотического направления деятельно</w:t>
      </w:r>
      <w:r w:rsidR="004919D3" w:rsidRPr="003E4273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BD20A4" w:rsidRPr="003E4273">
        <w:rPr>
          <w:rFonts w:ascii="Times New Roman" w:hAnsi="Times New Roman" w:cs="Times New Roman"/>
          <w:color w:val="333333"/>
          <w:sz w:val="28"/>
          <w:szCs w:val="28"/>
        </w:rPr>
        <w:t>ти.</w:t>
      </w:r>
    </w:p>
    <w:p w:rsidR="0080208A" w:rsidRDefault="00132544" w:rsidP="004D4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в любой квест-игре в конспекте имеется легенда, согласно которой </w:t>
      </w:r>
      <w:r w:rsidR="00816228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юным бойца</w:t>
      </w:r>
      <w:r w:rsidR="00D971C0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16228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4138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объединившимся в команды,</w:t>
      </w:r>
      <w:r w:rsidR="00D971C0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пройти испытания, итогом которых</w:t>
      </w:r>
      <w:r w:rsidR="00CA358A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станет выполнение особо важного поручения</w:t>
      </w:r>
      <w:r w:rsidR="00D971C0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E748B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76FD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75ED3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спытания </w:t>
      </w:r>
      <w:r w:rsidR="006E76FD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квест</w:t>
      </w:r>
      <w:r w:rsidR="00726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26F07" w:rsidRPr="00726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игре</w:t>
      </w:r>
      <w:r w:rsidR="006E76FD" w:rsidRPr="00726F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6F07" w:rsidRPr="00726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перекликаются с заданиями</w:t>
      </w:r>
      <w:r w:rsidR="00726F0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726F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военно-спортивной игры «Зарница»</w:t>
      </w:r>
      <w:r w:rsidR="00816228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6E76FD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прохождение полосы препятствий, оказание первой доврачебной медицинской помощи, интеллектуальный конкурс</w:t>
      </w:r>
      <w:r w:rsidR="00416BA5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E76FD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который вошли вопросы на знание Российской символики, </w:t>
      </w:r>
      <w:r w:rsidR="00416BA5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родов войск и воинских званий, городов-героев и вооружении </w:t>
      </w:r>
      <w:r w:rsidR="00CA358A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</w:t>
      </w:r>
      <w:r w:rsidR="00416BA5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армии.</w:t>
      </w:r>
      <w:r w:rsidR="00937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 самым с первого занятия</w:t>
      </w:r>
      <w:r w:rsidR="0080208A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создаются условия для</w:t>
      </w:r>
      <w:r w:rsidR="004D4138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командного единения, </w:t>
      </w:r>
      <w:r w:rsidR="00DF561E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воспитания </w:t>
      </w:r>
      <w:r w:rsidR="004D4138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ответственности за общее дело, заинтересованности обучающихся в участии </w:t>
      </w:r>
      <w:r w:rsidR="0080208A" w:rsidRPr="003E4273">
        <w:rPr>
          <w:rFonts w:ascii="Times New Roman" w:eastAsia="Calibri" w:hAnsi="Times New Roman" w:cs="Times New Roman"/>
          <w:sz w:val="28"/>
          <w:szCs w:val="28"/>
        </w:rPr>
        <w:t>в соревнованиях п</w:t>
      </w:r>
      <w:r w:rsidR="00CB37A1" w:rsidRPr="003E4273">
        <w:rPr>
          <w:rFonts w:ascii="Times New Roman" w:hAnsi="Times New Roman" w:cs="Times New Roman"/>
          <w:sz w:val="28"/>
          <w:szCs w:val="28"/>
        </w:rPr>
        <w:t>о военно-спортивному многоборью</w:t>
      </w:r>
      <w:r w:rsidR="004D4138" w:rsidRPr="003E4273">
        <w:rPr>
          <w:rFonts w:ascii="Times New Roman" w:hAnsi="Times New Roman" w:cs="Times New Roman"/>
          <w:sz w:val="28"/>
          <w:szCs w:val="28"/>
        </w:rPr>
        <w:t>.</w:t>
      </w:r>
    </w:p>
    <w:p w:rsidR="00E362DC" w:rsidRDefault="003E4273" w:rsidP="003E42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Отличительной особенностью </w:t>
      </w:r>
      <w:r w:rsidR="00954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то, что в нем большое внимание уделяется проблемной деятельности </w:t>
      </w:r>
      <w:proofErr w:type="gramStart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Так, помимо интеллектуального конкурса, требующего самостоятельного поиска и воспроизведения имеющейся информации, в квесте используются элементы современных кейс технологий. </w:t>
      </w:r>
      <w:r w:rsidRPr="003E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Кейс-технология способствует развитию умения анализировать реальную ситуацию, оценивать альтернативы, выбирать </w:t>
      </w:r>
      <w:r w:rsidRPr="003E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оптимальный вариант и планировать его осуществление. В нашем случае к</w:t>
      </w:r>
      <w:r w:rsidRPr="003E42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омандам предлагается найти выход из конкретной </w:t>
      </w:r>
      <w:r w:rsidR="00B34E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жизненной </w:t>
      </w:r>
      <w:r w:rsidRPr="003E42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ситуации, </w:t>
      </w:r>
      <w:r w:rsidR="00B34E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которой </w:t>
      </w:r>
      <w:r w:rsidR="00E362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требуется</w:t>
      </w:r>
      <w:r w:rsidR="00B34E9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оказать первую доврачебную помощь пострадавшему с переломом конечности. </w:t>
      </w:r>
      <w:r w:rsidR="00E362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Воспользовавшись памяткой, ребята выбирают необходимые подручные средства и медикаменты, знакомятся с правилами транспортировки пострадавшего и выполняют </w:t>
      </w:r>
      <w:r w:rsidR="00E246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поставленную задачу</w:t>
      </w:r>
      <w:r w:rsidR="00E362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B8466D" w:rsidRPr="003E4273" w:rsidRDefault="00B8466D" w:rsidP="00B8466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ходу игры педагог оценивает качество выполнения </w:t>
      </w:r>
      <w:r w:rsidR="00E246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заданий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 нарушении правил командам даются штрафные баллы, которые увеличивают время </w:t>
      </w:r>
      <w:r w:rsidR="00E246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прохождения испытания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 каждое правильно выполненное </w:t>
      </w:r>
      <w:r w:rsidR="00E246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поручение</w:t>
      </w:r>
      <w:r w:rsidR="00937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команда получает ключи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они помогут</w:t>
      </w:r>
      <w:r w:rsidR="009377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выполнить решающее спецзадание.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смотря на соревновательный дух занятия, п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обедителями в квест-игре становятся обе команды, и в конце 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урока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участники мероприятия награждаются памятными подарками.</w:t>
      </w:r>
    </w:p>
    <w:p w:rsidR="00B00B2A" w:rsidRDefault="00B8466D" w:rsidP="003E42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Еще одним требованием к проведению данного занятия является соблюдение воинской </w:t>
      </w:r>
      <w:r w:rsidRPr="00B846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дисциплины. Об этом воспитанников необходимо предупредить в начале занятия, </w:t>
      </w:r>
      <w:r w:rsidR="00BF7AC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</w:t>
      </w:r>
      <w:r w:rsidRPr="00B84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</w:t>
      </w:r>
      <w:r w:rsidR="00E5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мобилизоваться</w:t>
      </w:r>
      <w:r w:rsidR="00BF7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погрузиться в атмосферу армейской жизни. </w:t>
      </w:r>
    </w:p>
    <w:p w:rsidR="00B8466D" w:rsidRDefault="007D54B6" w:rsidP="003E42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Представленный к</w:t>
      </w:r>
      <w:r w:rsidR="00B00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онспект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занятия,</w:t>
      </w:r>
      <w:r w:rsidR="00B00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внесения изменений в целеполагание и корректировки игровых заданий, </w:t>
      </w:r>
      <w:r w:rsidR="00CD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заимствован для проведения уроков по другим дисциплинам, таким как физическая культура,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основы безопасности жизнедеятельности. Также он может стать основой для сценария различных мероприятий военно-патриотической направленности, приуроченных к</w:t>
      </w:r>
      <w:r w:rsidR="00470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защитника Отечества</w:t>
      </w:r>
      <w:r w:rsidR="00470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Дню Победы в ВОВ, Дню России и других праздников.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="00CB37A1"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занятия</w:t>
      </w: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вызвать интерес к занятиям начальной военной подготовки, содействовать формированию позитивной мотивации к участию  в военно-спортивных мероприятиях.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="00CB37A1"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занятия</w:t>
      </w: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расширять и актуализировать знания о российской символике, военной истории России;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знакомить с правилами оказания доврачебной медицинской помощи;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развивать ловкость, координационные и скоростные способности; 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способствовать развитию проблемного мышления;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427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воспитывать чувство взаимопомощи, выдержку, находчивость, упорство, умение сплоченно действовать в команде, ответственное отношение к поставленной задаче;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содействовать </w:t>
      </w:r>
      <w:r w:rsidRPr="003E427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воспитанию у молодого поколения духа патриотизма;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содействовать созданию атмосферы психологического комфорта;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чередовать различные виды учебной деятельности на занятиях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учитывать возрастные и индивидуа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льные особенности и потребности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 при подборе игровых заданий.</w:t>
      </w:r>
    </w:p>
    <w:p w:rsidR="005F5635" w:rsidRDefault="005F5635" w:rsidP="00FB29DE">
      <w:pPr>
        <w:shd w:val="clear" w:color="auto" w:fill="FFFFFF"/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занятия: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«Курс молодого бойца»</w:t>
      </w:r>
      <w:r w:rsidR="00937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358A" w:rsidRPr="003E4273" w:rsidRDefault="00763E1C" w:rsidP="00FB29DE">
      <w:pPr>
        <w:shd w:val="clear" w:color="auto" w:fill="FFFFFF"/>
        <w:spacing w:after="0"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 занятия: </w:t>
      </w:r>
      <w:proofErr w:type="gramStart"/>
      <w:r w:rsidR="00CA358A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вводное</w:t>
      </w:r>
      <w:proofErr w:type="gramEnd"/>
      <w:r w:rsidR="001172DD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75E5" w:rsidRDefault="001172DD" w:rsidP="00FB29DE">
      <w:pPr>
        <w:shd w:val="clear" w:color="auto" w:fill="FFFFFF"/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занятия возникают ситуации актуализации</w:t>
      </w:r>
      <w:r w:rsidR="009D75E5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имеющихся знаний и умений, которые получают возможность применения </w:t>
      </w:r>
      <w:r w:rsidR="009D75E5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практике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необычных условиях</w:t>
      </w:r>
      <w:r w:rsidR="009D75E5"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76A02" w:rsidRPr="003E4273" w:rsidRDefault="00276A02" w:rsidP="00FB29DE">
      <w:pPr>
        <w:shd w:val="clear" w:color="auto" w:fill="FFFFFF"/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6A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участников игры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– 10-12 человек.</w:t>
      </w:r>
    </w:p>
    <w:p w:rsidR="00FB29DE" w:rsidRPr="003E4273" w:rsidRDefault="00FB29DE" w:rsidP="00FB29DE">
      <w:pPr>
        <w:shd w:val="clear" w:color="auto" w:fill="FFFFFF"/>
        <w:spacing w:after="0" w:line="36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Используемые приемы, методы, технологии обучения:</w:t>
      </w:r>
    </w:p>
    <w:p w:rsidR="009547AB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Приемы</w:t>
      </w: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беседа,</w:t>
      </w: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рассказ,</w:t>
      </w: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инструктирование, указания и команды, сопроводительные пояснения и замечания, упражнение, постановка проблемных ситуаций, актуализация знаний.  </w:t>
      </w:r>
      <w:proofErr w:type="gramEnd"/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Методы: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словесный, </w:t>
      </w:r>
      <w:r w:rsidR="00954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соревновательный,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 проблемного изложения, </w:t>
      </w:r>
      <w:r w:rsidRPr="003E42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Технологии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информационные, игровые, кейс-технологии.</w:t>
      </w:r>
      <w:proofErr w:type="gramEnd"/>
    </w:p>
    <w:p w:rsidR="00FB29DE" w:rsidRDefault="00FB29DE" w:rsidP="00FB29DE">
      <w:pPr>
        <w:tabs>
          <w:tab w:val="left" w:pos="3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Используемые формы познавательной деятельности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работа в режиме диалога, работа в группах, индивидуальная работа.</w:t>
      </w:r>
    </w:p>
    <w:p w:rsidR="00156516" w:rsidRPr="003E4273" w:rsidRDefault="00156516" w:rsidP="00FB29DE">
      <w:pPr>
        <w:tabs>
          <w:tab w:val="left" w:pos="352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Занятие проводится в спортивном зале или в другом просторном помещении, возможно проведение занятия на улице.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 для занятия: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мультимедийная аппаратура; 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электронная презентация;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– 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карточки с заданиями;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памятка по оказанию медицинской помощи;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наглядные пособия;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черный ящик;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российский флаг;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значок 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Российским</w:t>
      </w:r>
      <w:proofErr w:type="gramEnd"/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триколор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proofErr w:type="spellEnd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количеству участников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оборудование для проведения испытаний: бинты, шины, носилки, скамьи, туннель, мячи, обручи.</w:t>
      </w:r>
      <w:proofErr w:type="gramEnd"/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занятия: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1. Подготовительная часть.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Приветствие, знакомство с </w:t>
      </w:r>
      <w:proofErr w:type="gramStart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формирование коман</w:t>
      </w:r>
      <w:r w:rsidR="00276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д, знакомство с легендой квест-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 Основная часть.</w:t>
      </w: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-игровых испытаний: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 этап «Полоса препятствий»;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2 этап «Военно-медицинский госпиталь»;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3 этап «Военно-исторический полигон». 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3. Заключительная часть. 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Подведение итогов квест-игры, определение победителей.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Награждение участников.</w:t>
      </w:r>
    </w:p>
    <w:p w:rsidR="00FB29DE" w:rsidRPr="003E4273" w:rsidRDefault="00FB29DE" w:rsidP="00FB29D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Рефлексия.</w:t>
      </w:r>
    </w:p>
    <w:p w:rsidR="009547AB" w:rsidRDefault="009547AB" w:rsidP="00022F1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47AB" w:rsidRDefault="009547AB" w:rsidP="00022F1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2F10" w:rsidRPr="00927FD8" w:rsidRDefault="00022F10" w:rsidP="00022F1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7F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tbl>
      <w:tblPr>
        <w:tblStyle w:val="a8"/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353"/>
        <w:gridCol w:w="2445"/>
      </w:tblGrid>
      <w:tr w:rsidR="00022F10" w:rsidRPr="003E4273" w:rsidTr="007566BE">
        <w:trPr>
          <w:trHeight w:val="356"/>
        </w:trPr>
        <w:tc>
          <w:tcPr>
            <w:tcW w:w="2127" w:type="dxa"/>
          </w:tcPr>
          <w:p w:rsidR="00022F10" w:rsidRPr="00B108E4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</w:t>
            </w:r>
            <w:proofErr w:type="spellEnd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тельная часть</w:t>
            </w: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в зал. 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У всех детей на груди закреплены </w:t>
            </w:r>
            <w:proofErr w:type="spellStart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  <w:proofErr w:type="spellEnd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с именами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В одну шеренгу становись! 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товарищи курсанты! 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  <w:vMerge w:val="restart"/>
          </w:tcPr>
          <w:p w:rsidR="00B108E4" w:rsidRPr="00B108E4" w:rsidRDefault="00B108E4" w:rsidP="00352EC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022F10" w:rsidRPr="00B108E4" w:rsidRDefault="00022F10" w:rsidP="00352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="00B108E4"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ог </w:t>
            </w:r>
          </w:p>
        </w:tc>
        <w:tc>
          <w:tcPr>
            <w:tcW w:w="5353" w:type="dxa"/>
          </w:tcPr>
          <w:p w:rsidR="00022F10" w:rsidRPr="00B8466D" w:rsidRDefault="00022F10" w:rsidP="00927F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6D">
              <w:rPr>
                <w:rFonts w:ascii="Times New Roman" w:hAnsi="Times New Roman" w:cs="Times New Roman"/>
                <w:sz w:val="28"/>
                <w:szCs w:val="28"/>
              </w:rPr>
              <w:t>Вам сегодня предстоит пройти отбор в отряд особого назначения. Вам понадобятся ловкость, интеллект, командный дух</w:t>
            </w:r>
            <w:r w:rsidR="00B8466D" w:rsidRPr="00B84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466D">
              <w:rPr>
                <w:rFonts w:ascii="Times New Roman" w:hAnsi="Times New Roman" w:cs="Times New Roman"/>
                <w:sz w:val="28"/>
                <w:szCs w:val="28"/>
              </w:rPr>
              <w:t xml:space="preserve"> взаимовыручка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B8466D" w:rsidRPr="00B8466D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дисциплинированность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66D" w:rsidRPr="00B8466D">
              <w:rPr>
                <w:rFonts w:ascii="Times New Roman" w:hAnsi="Times New Roman" w:cs="Times New Roman"/>
                <w:sz w:val="28"/>
                <w:szCs w:val="28"/>
              </w:rPr>
              <w:t xml:space="preserve"> Ведь армейская дисциплина – это</w:t>
            </w:r>
            <w:r w:rsidR="00B8466D" w:rsidRPr="00B8466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8466D" w:rsidRPr="00B8466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залог</w:t>
            </w:r>
            <w:r w:rsidR="00B8466D" w:rsidRPr="00B8466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8466D" w:rsidRPr="00B846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успеха в бою и повседневной жизни.</w:t>
            </w:r>
          </w:p>
        </w:tc>
        <w:tc>
          <w:tcPr>
            <w:tcW w:w="2445" w:type="dxa"/>
          </w:tcPr>
          <w:p w:rsidR="00022F10" w:rsidRPr="003E4273" w:rsidRDefault="005C4D5F" w:rsidP="00352E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 легенду квест-игры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F10"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927F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Товарищи курсанты на первый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второй рассчитайсь!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Вторые номера два шага вперед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Первые номера – команда «Синие»,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вторые номера – команда «Зеленые».</w:t>
            </w:r>
          </w:p>
          <w:p w:rsidR="00022F10" w:rsidRPr="003E4273" w:rsidRDefault="00B8466D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Назначаю</w:t>
            </w:r>
            <w:r w:rsidR="00022F10"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командиров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Командиры команд, получите знаки отличия.</w:t>
            </w:r>
          </w:p>
        </w:tc>
        <w:tc>
          <w:tcPr>
            <w:tcW w:w="2445" w:type="dxa"/>
          </w:tcPr>
          <w:p w:rsidR="00022F10" w:rsidRPr="003E4273" w:rsidRDefault="00022F10" w:rsidP="00215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Командиры получают и раздают 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платки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цвета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10" w:rsidRPr="003E4273" w:rsidTr="007566BE">
        <w:trPr>
          <w:trHeight w:val="343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Команда «Синие» строятся в шеренгу справа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строятся в шеренгу слева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Нам доставлен пакет </w:t>
            </w:r>
            <w:proofErr w:type="gramStart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зданием</w:t>
            </w:r>
            <w:r w:rsidR="00B8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10" w:rsidRPr="00B108E4" w:rsidTr="007566BE">
        <w:trPr>
          <w:trHeight w:val="356"/>
        </w:trPr>
        <w:tc>
          <w:tcPr>
            <w:tcW w:w="2127" w:type="dxa"/>
          </w:tcPr>
          <w:p w:rsidR="00022F10" w:rsidRPr="00B108E4" w:rsidRDefault="00A72049" w:rsidP="00352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022F10"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022F10" w:rsidRPr="00B108E4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Вы будете выполнять задание </w:t>
            </w:r>
            <w:r w:rsidRPr="00B1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важности, цель которого – добыть предмет, имеющий особую ценность, </w:t>
            </w:r>
            <w:r w:rsidR="00B8466D" w:rsidRPr="00B108E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черном ящике.</w:t>
            </w:r>
          </w:p>
          <w:p w:rsidR="00022F10" w:rsidRPr="00B108E4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Об этом предмете известно, что  он появился вместе с первыми российскими военными кораблями и до XIX века оставался принадлежностью главным образом флотской культуры. </w:t>
            </w:r>
          </w:p>
          <w:p w:rsidR="00022F10" w:rsidRPr="00B108E4" w:rsidRDefault="00022F10" w:rsidP="00927F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скрыт защитным полем, 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помогут ключи</w:t>
            </w: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</w:t>
            </w:r>
            <w:r w:rsidR="00927FD8"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 выполненные испытания. 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 xml:space="preserve"> В обмен за каждый кл</w:t>
            </w:r>
            <w:r w:rsidR="00A72049">
              <w:rPr>
                <w:rFonts w:ascii="Times New Roman" w:hAnsi="Times New Roman" w:cs="Times New Roman"/>
                <w:sz w:val="28"/>
                <w:szCs w:val="28"/>
              </w:rPr>
              <w:t>юч команда получит подсказку на этапе выполнения решающего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</w:tc>
        <w:tc>
          <w:tcPr>
            <w:tcW w:w="2445" w:type="dxa"/>
          </w:tcPr>
          <w:p w:rsidR="00022F10" w:rsidRPr="00B108E4" w:rsidRDefault="00B108E4" w:rsidP="00927F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карточку с заданием (п</w:t>
            </w:r>
            <w:r w:rsidRPr="00B108E4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. Ключи</w:t>
            </w:r>
            <w:r w:rsidR="005C4D5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</w:tcPr>
          <w:p w:rsidR="00022F10" w:rsidRPr="003E4273" w:rsidRDefault="00022F10" w:rsidP="00352E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Отряд, приготовиться к прохождению испытания! 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Проходим к первому этапу.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  <w:vMerge w:val="restart"/>
          </w:tcPr>
          <w:p w:rsidR="005C4D5F" w:rsidRDefault="00B108E4" w:rsidP="00352EC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этап</w:t>
            </w:r>
            <w:proofErr w:type="spellEnd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22F10" w:rsidRDefault="00022F10" w:rsidP="00352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B108E4" w:rsidRPr="00B108E4" w:rsidRDefault="00B108E4" w:rsidP="00352E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Первый этап</w:t>
            </w:r>
            <w:r w:rsidRPr="003E427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E427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«Полоса препятствий».</w:t>
            </w:r>
            <w:r w:rsidRPr="003E427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 Суворов говорил «Тяжело в учении – легко в бою». Действительно, полоса препятствий готовит нас к тяготам и невзгодам военной службы.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Команды будут преодолевать препятствия по очереди. Пока одна команда работает, другая помогает. 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выполнения этого задания нужно выстроиться на старте в колонны по </w:t>
            </w:r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одному.</w:t>
            </w:r>
            <w:r w:rsidRPr="003E427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Внимательно прослушайте задания: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1) пробежать по бревну (скамейке);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2) проползти в тоннеле;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3) пройти препятствие «паутинка», чтобы не задеть нити и не задеть колокольчики;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4) попасть снарядом-мячиком в цель-обруч;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5) бегом вернуться к команде и передать эстафету следующему.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Команда, преодолевшая препятствие за меньшее время будет считаться победителем. За ошибки в выполнении задания  начисляются штрафные баллы. Каждый штрафной балл приравнивается к 5 сек. времени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прибавляемым</w:t>
            </w:r>
            <w:proofErr w:type="gramEnd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результату прохождения этапа.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Два человека помогают держать тоннель, один –  собирает мячики в корзину, один – </w:t>
            </w:r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помогает подсчитывать очки.</w:t>
            </w: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927FD8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Подводим итоги.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2F10" w:rsidRPr="003E4273">
              <w:rPr>
                <w:rFonts w:ascii="Times New Roman" w:hAnsi="Times New Roman" w:cs="Times New Roman"/>
                <w:sz w:val="28"/>
                <w:szCs w:val="28"/>
              </w:rPr>
              <w:t>оманда «Синие» прошла испытание за ….. сек. Команда «Зеленые» прошла испытание за ….. сек. Командиры, получите ключ за выполненное испытание.</w:t>
            </w:r>
            <w:proofErr w:type="gramEnd"/>
            <w:r w:rsidR="00022F10"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Переходим к следующему этапу.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 подсчитывает и объявляет баллы</w:t>
            </w:r>
            <w:r w:rsidR="00927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</w:tcPr>
          <w:p w:rsidR="00B108E4" w:rsidRDefault="00B108E4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этап</w:t>
            </w:r>
            <w:proofErr w:type="spellEnd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российской армии есть золотое правило: «Спецназ </w:t>
            </w:r>
            <w:proofErr w:type="gramStart"/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своих</w:t>
            </w:r>
            <w:proofErr w:type="gramEnd"/>
            <w:r w:rsidRPr="003E42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бросает». От качества и быстроты оказания первой медицинской помощи раненому будет зависеть его жизнь. Проверить ваши знания и умения в области медицины поможет испытание </w:t>
            </w:r>
            <w:r w:rsidRPr="003E4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«Военно-полевой госпиталь».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должна будет выполнить </w:t>
            </w:r>
            <w:r w:rsidR="00AC26D7">
              <w:rPr>
                <w:rFonts w:ascii="Times New Roman" w:hAnsi="Times New Roman" w:cs="Times New Roman"/>
                <w:sz w:val="28"/>
                <w:szCs w:val="28"/>
              </w:rPr>
              <w:t>кейс с заданием, который находится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конверте. Командиры, получите  конверты, внимательно прочтите задания, ознакомьтесь с памяткой и приступайте к выполнению.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Команда первая и качественно выполнившая задание получит ключ.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выдает конверты и курирует выполнение задания</w:t>
            </w:r>
            <w:r w:rsidR="00035BB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</w:t>
            </w:r>
            <w:r w:rsidR="005C4D5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35BB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5C4D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выполнении испытания происходит начисление </w:t>
            </w:r>
            <w:proofErr w:type="gramStart"/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gramEnd"/>
            <w:r w:rsidR="00A7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и объявляются результаты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  <w:vMerge w:val="restart"/>
          </w:tcPr>
          <w:p w:rsidR="00B108E4" w:rsidRDefault="00B108E4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этап</w:t>
            </w:r>
            <w:proofErr w:type="spellEnd"/>
            <w:r w:rsidRPr="00B1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022F10" w:rsidRPr="003E4273" w:rsidRDefault="00022F10" w:rsidP="00352E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1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Переходим к следующему испытанию на</w:t>
            </w:r>
            <w:r w:rsidRPr="003E427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E427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«Военно-интеллектуальном полиго</w:t>
            </w:r>
            <w:r w:rsidR="00D513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</w:t>
            </w:r>
            <w:r w:rsidRPr="003E427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е»</w:t>
            </w:r>
            <w:r w:rsidR="00D513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  <w:r w:rsidR="00D5134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</w:t>
            </w:r>
            <w:r w:rsidRPr="003E4273">
              <w:rPr>
                <w:rFonts w:ascii="Times New Roman" w:hAnsi="Times New Roman" w:cs="Times New Roman"/>
                <w:noProof/>
                <w:sz w:val="28"/>
                <w:szCs w:val="28"/>
              </w:rPr>
              <w:t>еред вами мишень. Каждая команда имеет право открыть три вопроса, номинальная стоимость которых зависить от поля мишени.</w:t>
            </w:r>
          </w:p>
          <w:p w:rsidR="00022F10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Приступаем к выбору мишени. </w:t>
            </w:r>
          </w:p>
          <w:p w:rsidR="00D51341" w:rsidRPr="003E4273" w:rsidRDefault="00D51341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Право</w:t>
            </w:r>
            <w:r w:rsidR="00A720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первой открыть мишень имеет ко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манда, заработавшая большее количество очков.</w:t>
            </w:r>
          </w:p>
        </w:tc>
        <w:tc>
          <w:tcPr>
            <w:tcW w:w="2445" w:type="dxa"/>
          </w:tcPr>
          <w:p w:rsidR="00022F10" w:rsidRPr="003E4273" w:rsidRDefault="005C4D5F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 (</w:t>
            </w:r>
            <w:r w:rsidR="00035BBE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10" w:rsidRPr="003E4273" w:rsidTr="007566BE">
        <w:trPr>
          <w:trHeight w:val="356"/>
        </w:trPr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Командиры отделений «Синие»</w:t>
            </w:r>
            <w:r w:rsidR="005C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«Зеленые», получите ключи за выполненное испытание. Переходим к следующему этапу</w:t>
            </w:r>
          </w:p>
        </w:tc>
        <w:tc>
          <w:tcPr>
            <w:tcW w:w="2445" w:type="dxa"/>
          </w:tcPr>
          <w:p w:rsidR="00022F10" w:rsidRPr="003E4273" w:rsidRDefault="00022F10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 подсчитывает и объявляет баллы</w:t>
            </w:r>
            <w:r w:rsidR="0050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10" w:rsidRPr="003E4273" w:rsidTr="007566BE">
        <w:tc>
          <w:tcPr>
            <w:tcW w:w="2127" w:type="dxa"/>
            <w:vMerge/>
          </w:tcPr>
          <w:p w:rsidR="00022F10" w:rsidRPr="003E4273" w:rsidRDefault="00022F10" w:rsidP="00352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D51341" w:rsidRDefault="00D51341" w:rsidP="00D5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Настало время для решающего задания, вам предстоит узнать, какой предмет лежит в черном ящике.</w:t>
            </w:r>
          </w:p>
          <w:p w:rsidR="00022F10" w:rsidRPr="003E4273" w:rsidRDefault="00022F10" w:rsidP="00D51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Сейчас вы получит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>е конверт, по сигналу откроете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его и, воспользовавшись заработанными ключами, 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 xml:space="preserve">начнете 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собирать </w:t>
            </w:r>
            <w:proofErr w:type="spellStart"/>
            <w:r w:rsidR="00D5134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D51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а листке 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>напише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те название  зашифрованного предмета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>, вложите его в конверт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72049">
              <w:rPr>
                <w:rFonts w:ascii="Times New Roman" w:hAnsi="Times New Roman" w:cs="Times New Roman"/>
                <w:sz w:val="28"/>
                <w:szCs w:val="28"/>
              </w:rPr>
              <w:t>сдадите</w:t>
            </w:r>
            <w:r w:rsidR="00D51341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022F10" w:rsidRPr="003E4273" w:rsidRDefault="005C4D5F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</w:t>
            </w:r>
            <w:r w:rsidR="00035BBE">
              <w:rPr>
                <w:rFonts w:ascii="Times New Roman" w:hAnsi="Times New Roman" w:cs="Times New Roman"/>
                <w:sz w:val="28"/>
                <w:szCs w:val="28"/>
              </w:rPr>
              <w:t>злы</w:t>
            </w:r>
            <w:proofErr w:type="spellEnd"/>
            <w:r w:rsidR="00035BB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D5F" w:rsidRPr="003E4273" w:rsidTr="007566BE">
        <w:tc>
          <w:tcPr>
            <w:tcW w:w="2127" w:type="dxa"/>
          </w:tcPr>
          <w:p w:rsidR="005C4D5F" w:rsidRDefault="005C4D5F" w:rsidP="00352EC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</w:t>
            </w:r>
            <w:proofErr w:type="spellEnd"/>
            <w:r w:rsidR="00756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756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</w:t>
            </w:r>
          </w:p>
          <w:p w:rsidR="005C4D5F" w:rsidRPr="003E4273" w:rsidRDefault="005C4D5F" w:rsidP="00352E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353" w:type="dxa"/>
          </w:tcPr>
          <w:p w:rsidR="005C4D5F" w:rsidRPr="003E4273" w:rsidRDefault="005C4D5F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Итак, пришло время проверить, какой предмет скрыт в черном ящике. Командиры, назовите ответы.</w:t>
            </w:r>
          </w:p>
          <w:p w:rsidR="005C4D5F" w:rsidRPr="003E4273" w:rsidRDefault="00A72049" w:rsidP="007566B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4D5F"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роверим содержимое ящика. В ящике находится Государственный флаг – символ Российского государства. Вы сегодня </w:t>
            </w:r>
            <w:r w:rsidR="0050367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="005C4D5F"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6BE">
              <w:rPr>
                <w:rFonts w:ascii="Times New Roman" w:hAnsi="Times New Roman" w:cs="Times New Roman"/>
                <w:sz w:val="28"/>
                <w:szCs w:val="28"/>
              </w:rPr>
              <w:t>справились с заданием</w:t>
            </w:r>
            <w:r w:rsidR="00503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4D5F" w:rsidRPr="003E4273">
              <w:rPr>
                <w:rFonts w:ascii="Times New Roman" w:hAnsi="Times New Roman" w:cs="Times New Roman"/>
                <w:sz w:val="28"/>
                <w:szCs w:val="28"/>
              </w:rPr>
              <w:t xml:space="preserve"> и мы зачисляем вас в отряд особого назначения. </w:t>
            </w:r>
            <w:r w:rsidR="0050367E">
              <w:rPr>
                <w:rFonts w:ascii="Times New Roman" w:hAnsi="Times New Roman" w:cs="Times New Roman"/>
                <w:noProof/>
                <w:sz w:val="28"/>
                <w:szCs w:val="28"/>
              </w:rPr>
              <w:t>За отличное прохожден</w:t>
            </w:r>
            <w:r w:rsidR="007566BE"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50367E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5C4D5F" w:rsidRPr="003E427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курса молодого бойца вы получаете значок-триколор, соотвествующий цветам Российского флага.</w:t>
            </w:r>
          </w:p>
        </w:tc>
        <w:tc>
          <w:tcPr>
            <w:tcW w:w="2445" w:type="dxa"/>
          </w:tcPr>
          <w:p w:rsidR="005C4D5F" w:rsidRPr="003E4273" w:rsidRDefault="005C4D5F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7566BE">
              <w:rPr>
                <w:rFonts w:ascii="Times New Roman" w:hAnsi="Times New Roman" w:cs="Times New Roman"/>
                <w:sz w:val="28"/>
                <w:szCs w:val="28"/>
              </w:rPr>
              <w:t xml:space="preserve"> и награждение </w:t>
            </w:r>
          </w:p>
        </w:tc>
      </w:tr>
      <w:tr w:rsidR="005C4D5F" w:rsidRPr="003E4273" w:rsidTr="007566BE">
        <w:tc>
          <w:tcPr>
            <w:tcW w:w="2127" w:type="dxa"/>
          </w:tcPr>
          <w:p w:rsidR="005C4D5F" w:rsidRPr="005C4D5F" w:rsidRDefault="005C4D5F" w:rsidP="00352EC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D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занятия</w:t>
            </w:r>
          </w:p>
        </w:tc>
        <w:tc>
          <w:tcPr>
            <w:tcW w:w="5353" w:type="dxa"/>
          </w:tcPr>
          <w:p w:rsidR="00352EC2" w:rsidRPr="00022F10" w:rsidRDefault="00352EC2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Сейчас я </w:t>
            </w:r>
            <w:r w:rsidR="0050367E">
              <w:rPr>
                <w:rFonts w:ascii="Times New Roman" w:hAnsi="Times New Roman" w:cs="Times New Roman"/>
                <w:noProof/>
                <w:sz w:val="28"/>
                <w:szCs w:val="28"/>
              </w:rPr>
              <w:t>попрошу вас оценить нашу работу. В</w:t>
            </w:r>
            <w:r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ыберите круг и приклейте его на полотно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форме флага РФ</w:t>
            </w:r>
            <w:r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352EC2" w:rsidRPr="00022F10" w:rsidRDefault="0050367E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</w:t>
            </w:r>
            <w:r w:rsidR="00352E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круг белого цвета означает, что </w:t>
            </w:r>
            <w:r w:rsidR="00352EC2"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вам понраилась игра;</w:t>
            </w:r>
          </w:p>
          <w:p w:rsidR="00352EC2" w:rsidRPr="00022F10" w:rsidRDefault="0050367E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круг </w:t>
            </w:r>
            <w:r w:rsidR="00352EC2"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синего цвета –</w:t>
            </w:r>
            <w:r w:rsidR="00352E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52EC2"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вам хотелось бы попробовать свои возможности в других военно-спортивных играх;</w:t>
            </w:r>
          </w:p>
          <w:p w:rsidR="00352EC2" w:rsidRPr="00022F10" w:rsidRDefault="0050367E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круг </w:t>
            </w:r>
            <w:r w:rsidR="00352EC2"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красного цвета –</w:t>
            </w:r>
            <w:r w:rsidR="00352E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52EC2"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вы мечтаете в будущем посвятить свою жизнь служению Отечеству и возможно попасть с специальные войска.</w:t>
            </w:r>
          </w:p>
          <w:p w:rsidR="00352EC2" w:rsidRPr="00022F10" w:rsidRDefault="00352EC2" w:rsidP="00352EC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Вы можете выбрать несколько кругов.</w:t>
            </w:r>
          </w:p>
          <w:p w:rsidR="005C4D5F" w:rsidRPr="003E4273" w:rsidRDefault="00352EC2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10">
              <w:rPr>
                <w:rFonts w:ascii="Times New Roman" w:hAnsi="Times New Roman" w:cs="Times New Roman"/>
                <w:noProof/>
                <w:sz w:val="28"/>
                <w:szCs w:val="28"/>
              </w:rPr>
              <w:t>Спасибо за работу.</w:t>
            </w:r>
          </w:p>
        </w:tc>
        <w:tc>
          <w:tcPr>
            <w:tcW w:w="2445" w:type="dxa"/>
          </w:tcPr>
          <w:p w:rsidR="005C4D5F" w:rsidRDefault="005C4D5F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73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 занятия</w:t>
            </w:r>
            <w:r w:rsidR="00973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372" w:rsidRPr="003E4273" w:rsidRDefault="00133372" w:rsidP="00352E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7671" cy="1961820"/>
                  <wp:effectExtent l="19050" t="0" r="0" b="0"/>
                  <wp:docPr id="20" name="Рисунок 6" descr="C:\Documents and Settings\User\Рабочий стол\Фото с конкурса\IMG_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Фото с конкурса\IMG_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65" t="18485" r="64996" b="33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71" cy="196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F48" w:rsidRPr="00A024A9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A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7D5F48" w:rsidRPr="00A024A9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4A9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024A9">
        <w:rPr>
          <w:rFonts w:ascii="Times New Roman" w:hAnsi="Times New Roman" w:cs="Times New Roman"/>
          <w:b/>
          <w:i/>
          <w:sz w:val="28"/>
          <w:szCs w:val="28"/>
        </w:rPr>
        <w:t xml:space="preserve"> и иные официальные документы:</w:t>
      </w:r>
    </w:p>
    <w:p w:rsidR="007D5F48" w:rsidRDefault="007D5F48" w:rsidP="007D5F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Дополнительная общеобразовательная программа «Основы военной службы»,  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В.А.Трынкина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МАУ ДО ДЮЦ «Каскад»,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Березники, 2015г.</w:t>
      </w:r>
    </w:p>
    <w:p w:rsidR="007D5F48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4A9">
        <w:rPr>
          <w:rFonts w:ascii="Times New Roman" w:hAnsi="Times New Roman" w:cs="Times New Roman"/>
          <w:b/>
          <w:i/>
          <w:sz w:val="28"/>
          <w:szCs w:val="28"/>
        </w:rPr>
        <w:t>Основная и дополнительная литература:</w:t>
      </w:r>
    </w:p>
    <w:p w:rsidR="007D5F48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– патриоты!</w:t>
      </w:r>
      <w:r w:rsidRPr="00D42282">
        <w:rPr>
          <w:rFonts w:ascii="Times New Roman" w:hAnsi="Times New Roman" w:cs="Times New Roman"/>
          <w:sz w:val="28"/>
          <w:szCs w:val="28"/>
        </w:rPr>
        <w:t>: классные часы и внеклассные мероприятия: 1 – 11 классы / И. А. Агапова, М. А. Давыдова. – Москва: ВАКО, 2008. – 366 с.</w:t>
      </w:r>
    </w:p>
    <w:p w:rsidR="007D5F48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2978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Полат</w:t>
      </w:r>
      <w:proofErr w:type="spellEnd"/>
      <w:r w:rsidRPr="002978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Е.С. Современные педагогические и информационные технологии в системе образов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ания</w:t>
      </w:r>
      <w:r w:rsidRPr="002978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для студ. вузов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Е.С.;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Бухаркина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М.Ю. –</w:t>
      </w:r>
      <w:r w:rsidRPr="002978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2-е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д., стер. – М: Академия, 2008. –</w:t>
      </w:r>
      <w:r w:rsidRPr="002978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368 с.</w:t>
      </w:r>
    </w:p>
    <w:p w:rsidR="007D5F48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24A9">
        <w:rPr>
          <w:rFonts w:ascii="Times New Roman" w:hAnsi="Times New Roman" w:cs="Times New Roman"/>
          <w:b/>
          <w:i/>
          <w:sz w:val="28"/>
          <w:szCs w:val="28"/>
        </w:rPr>
        <w:t>Интернет-источники</w:t>
      </w:r>
      <w:proofErr w:type="gramEnd"/>
      <w:r w:rsidRPr="00A024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5F48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Гербы и флаги.</w:t>
      </w:r>
      <w:r w:rsidRPr="00D42282">
        <w:rPr>
          <w:rFonts w:ascii="Times New Roman" w:hAnsi="Times New Roman" w:cs="Times New Roman"/>
          <w:sz w:val="28"/>
          <w:szCs w:val="28"/>
        </w:rPr>
        <w:t xml:space="preserve"> [Электронный ресурс]. –  Режим доступа</w:t>
      </w:r>
      <w:r w:rsidRPr="00D42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42282">
        <w:t xml:space="preserve"> </w:t>
      </w:r>
      <w:hyperlink r:id="rId9" w:history="1">
        <w:r w:rsidRPr="00693EC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http://f-gl.ru/гербы-стран-мира/герб-россии</w:t>
        </w:r>
      </w:hyperlink>
      <w:r w:rsidRPr="002978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5F48" w:rsidRPr="00C64005" w:rsidRDefault="007D5F48" w:rsidP="007D5F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организации и проведения военно-спортивной игры «Зарница», Селиванов И.К.,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</w:t>
      </w:r>
      <w:r w:rsidRPr="00D42282">
        <w:rPr>
          <w:rFonts w:ascii="Times New Roman" w:hAnsi="Times New Roman" w:cs="Times New Roman"/>
          <w:sz w:val="28"/>
          <w:szCs w:val="28"/>
        </w:rPr>
        <w:t xml:space="preserve">. [Электронный ресурс]. – 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0" w:history="1">
        <w:r w:rsidRPr="002978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https://infourok.ru/metodika-organizacii-i-provedeniya-voennosportivnoy-igri-zarnica-684410.html</w:t>
        </w:r>
      </w:hyperlink>
      <w:r w:rsidRPr="00297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5F48" w:rsidRDefault="007D5F48" w:rsidP="007D5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F48" w:rsidRPr="00297888" w:rsidRDefault="007D5F48" w:rsidP="007D5F4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F48" w:rsidRDefault="007D5F48" w:rsidP="006029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507E" w:rsidRDefault="00B9507E" w:rsidP="006029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507E" w:rsidRDefault="00B9507E" w:rsidP="006029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9507E" w:rsidSect="009547A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7E" w:rsidRDefault="00C22B7E" w:rsidP="00D414A6">
      <w:pPr>
        <w:spacing w:after="0" w:line="240" w:lineRule="auto"/>
      </w:pPr>
      <w:r>
        <w:separator/>
      </w:r>
    </w:p>
  </w:endnote>
  <w:endnote w:type="continuationSeparator" w:id="0">
    <w:p w:rsidR="00C22B7E" w:rsidRDefault="00C22B7E" w:rsidP="00D4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7E" w:rsidRDefault="00C22B7E" w:rsidP="00D414A6">
      <w:pPr>
        <w:spacing w:after="0" w:line="240" w:lineRule="auto"/>
      </w:pPr>
      <w:r>
        <w:separator/>
      </w:r>
    </w:p>
  </w:footnote>
  <w:footnote w:type="continuationSeparator" w:id="0">
    <w:p w:rsidR="00C22B7E" w:rsidRDefault="00C22B7E" w:rsidP="00D4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0A8B"/>
    <w:multiLevelType w:val="multilevel"/>
    <w:tmpl w:val="4A10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42EC8"/>
    <w:multiLevelType w:val="multilevel"/>
    <w:tmpl w:val="7B7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B4"/>
    <w:rsid w:val="00022F10"/>
    <w:rsid w:val="000249DA"/>
    <w:rsid w:val="0003503F"/>
    <w:rsid w:val="00035BBE"/>
    <w:rsid w:val="00092C8F"/>
    <w:rsid w:val="001172DD"/>
    <w:rsid w:val="001203DB"/>
    <w:rsid w:val="00132544"/>
    <w:rsid w:val="00133372"/>
    <w:rsid w:val="00135172"/>
    <w:rsid w:val="001360BA"/>
    <w:rsid w:val="00156516"/>
    <w:rsid w:val="00211516"/>
    <w:rsid w:val="002124D2"/>
    <w:rsid w:val="0021591D"/>
    <w:rsid w:val="00215F80"/>
    <w:rsid w:val="002256F6"/>
    <w:rsid w:val="00276A02"/>
    <w:rsid w:val="00297888"/>
    <w:rsid w:val="002A0059"/>
    <w:rsid w:val="002C7B9D"/>
    <w:rsid w:val="002D2273"/>
    <w:rsid w:val="002E3C53"/>
    <w:rsid w:val="002F33EA"/>
    <w:rsid w:val="0031364F"/>
    <w:rsid w:val="0031370B"/>
    <w:rsid w:val="00317115"/>
    <w:rsid w:val="00352EC2"/>
    <w:rsid w:val="00361A4A"/>
    <w:rsid w:val="003B0CBF"/>
    <w:rsid w:val="003B2CB4"/>
    <w:rsid w:val="003D2D89"/>
    <w:rsid w:val="003E4273"/>
    <w:rsid w:val="003E7946"/>
    <w:rsid w:val="003F1969"/>
    <w:rsid w:val="00416BA5"/>
    <w:rsid w:val="00444A05"/>
    <w:rsid w:val="0045257B"/>
    <w:rsid w:val="004700D0"/>
    <w:rsid w:val="00486CB3"/>
    <w:rsid w:val="00490FCD"/>
    <w:rsid w:val="004919D3"/>
    <w:rsid w:val="004A34B4"/>
    <w:rsid w:val="004B03C4"/>
    <w:rsid w:val="004C10C0"/>
    <w:rsid w:val="004D4138"/>
    <w:rsid w:val="004F10DF"/>
    <w:rsid w:val="004F2B3C"/>
    <w:rsid w:val="0050367E"/>
    <w:rsid w:val="00520081"/>
    <w:rsid w:val="00531FE6"/>
    <w:rsid w:val="005910AF"/>
    <w:rsid w:val="005C4D5F"/>
    <w:rsid w:val="005F5635"/>
    <w:rsid w:val="00602935"/>
    <w:rsid w:val="006350F1"/>
    <w:rsid w:val="00661B8B"/>
    <w:rsid w:val="00665B6C"/>
    <w:rsid w:val="006B0F62"/>
    <w:rsid w:val="006E22D6"/>
    <w:rsid w:val="006E76FD"/>
    <w:rsid w:val="006F118E"/>
    <w:rsid w:val="00705721"/>
    <w:rsid w:val="0072693B"/>
    <w:rsid w:val="00726F07"/>
    <w:rsid w:val="007566BE"/>
    <w:rsid w:val="00762CE9"/>
    <w:rsid w:val="00763E1C"/>
    <w:rsid w:val="00775ED3"/>
    <w:rsid w:val="007A66E9"/>
    <w:rsid w:val="007D54B6"/>
    <w:rsid w:val="007D5F48"/>
    <w:rsid w:val="007D7017"/>
    <w:rsid w:val="0080208A"/>
    <w:rsid w:val="00803540"/>
    <w:rsid w:val="00816228"/>
    <w:rsid w:val="0082337E"/>
    <w:rsid w:val="00864E09"/>
    <w:rsid w:val="008A391D"/>
    <w:rsid w:val="008B3BF9"/>
    <w:rsid w:val="008E0951"/>
    <w:rsid w:val="00927FD8"/>
    <w:rsid w:val="009377A9"/>
    <w:rsid w:val="009547AB"/>
    <w:rsid w:val="00973709"/>
    <w:rsid w:val="00985F96"/>
    <w:rsid w:val="009A5F85"/>
    <w:rsid w:val="009D75E5"/>
    <w:rsid w:val="00A60691"/>
    <w:rsid w:val="00A72049"/>
    <w:rsid w:val="00A75524"/>
    <w:rsid w:val="00A913DC"/>
    <w:rsid w:val="00AB3878"/>
    <w:rsid w:val="00AC26D7"/>
    <w:rsid w:val="00AE748B"/>
    <w:rsid w:val="00AF3A90"/>
    <w:rsid w:val="00B00B2A"/>
    <w:rsid w:val="00B108E4"/>
    <w:rsid w:val="00B34E95"/>
    <w:rsid w:val="00B4019A"/>
    <w:rsid w:val="00B5003B"/>
    <w:rsid w:val="00B74654"/>
    <w:rsid w:val="00B8466D"/>
    <w:rsid w:val="00B92493"/>
    <w:rsid w:val="00B9507E"/>
    <w:rsid w:val="00BA062D"/>
    <w:rsid w:val="00BD20A4"/>
    <w:rsid w:val="00BF7AC3"/>
    <w:rsid w:val="00C07FE8"/>
    <w:rsid w:val="00C101F2"/>
    <w:rsid w:val="00C16BEE"/>
    <w:rsid w:val="00C22B7E"/>
    <w:rsid w:val="00C3052A"/>
    <w:rsid w:val="00C67BCA"/>
    <w:rsid w:val="00CA0887"/>
    <w:rsid w:val="00CA358A"/>
    <w:rsid w:val="00CB37A1"/>
    <w:rsid w:val="00CD20DE"/>
    <w:rsid w:val="00D04345"/>
    <w:rsid w:val="00D414A6"/>
    <w:rsid w:val="00D42282"/>
    <w:rsid w:val="00D45C72"/>
    <w:rsid w:val="00D46B04"/>
    <w:rsid w:val="00D51341"/>
    <w:rsid w:val="00D72A43"/>
    <w:rsid w:val="00D971C0"/>
    <w:rsid w:val="00DA7B8D"/>
    <w:rsid w:val="00DC0C79"/>
    <w:rsid w:val="00DD462F"/>
    <w:rsid w:val="00DF561E"/>
    <w:rsid w:val="00E24662"/>
    <w:rsid w:val="00E362DC"/>
    <w:rsid w:val="00E54E36"/>
    <w:rsid w:val="00EE6C28"/>
    <w:rsid w:val="00F05B3E"/>
    <w:rsid w:val="00F154BB"/>
    <w:rsid w:val="00F27369"/>
    <w:rsid w:val="00F3048C"/>
    <w:rsid w:val="00F42F08"/>
    <w:rsid w:val="00F756F9"/>
    <w:rsid w:val="00F8083B"/>
    <w:rsid w:val="00F83CF8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4A6"/>
  </w:style>
  <w:style w:type="paragraph" w:styleId="a5">
    <w:name w:val="footer"/>
    <w:basedOn w:val="a"/>
    <w:link w:val="a6"/>
    <w:uiPriority w:val="99"/>
    <w:semiHidden/>
    <w:unhideWhenUsed/>
    <w:rsid w:val="00D4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4A6"/>
  </w:style>
  <w:style w:type="paragraph" w:styleId="a7">
    <w:name w:val="No Spacing"/>
    <w:uiPriority w:val="1"/>
    <w:qFormat/>
    <w:rsid w:val="00D414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41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7B9D"/>
  </w:style>
  <w:style w:type="character" w:styleId="a9">
    <w:name w:val="Hyperlink"/>
    <w:basedOn w:val="a0"/>
    <w:uiPriority w:val="99"/>
    <w:unhideWhenUsed/>
    <w:rsid w:val="002C7B9D"/>
    <w:rPr>
      <w:color w:val="0000FF"/>
      <w:u w:val="single"/>
    </w:rPr>
  </w:style>
  <w:style w:type="character" w:styleId="aa">
    <w:name w:val="Strong"/>
    <w:basedOn w:val="a0"/>
    <w:uiPriority w:val="22"/>
    <w:qFormat/>
    <w:rsid w:val="001360B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2F1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5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metodika-organizacii-i-provedeniya-voennosportivnoy-igri-zarnica-6844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-gl.ru/&#1075;&#1077;&#1088;&#1073;&#1099;-&#1089;&#1090;&#1088;&#1072;&#1085;-&#1084;&#1080;&#1088;&#1072;/&#1075;&#1077;&#1088;&#1073;-&#1088;&#1086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20</cp:revision>
  <dcterms:created xsi:type="dcterms:W3CDTF">2017-05-30T08:04:00Z</dcterms:created>
  <dcterms:modified xsi:type="dcterms:W3CDTF">2020-07-03T06:43:00Z</dcterms:modified>
</cp:coreProperties>
</file>