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F4" w:rsidRDefault="000704A1" w:rsidP="00FE03EA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5457825</wp:posOffset>
            </wp:positionH>
            <wp:positionV relativeFrom="paragraph">
              <wp:posOffset>-66675</wp:posOffset>
            </wp:positionV>
            <wp:extent cx="1314450" cy="723900"/>
            <wp:effectExtent l="19050" t="0" r="0" b="0"/>
            <wp:wrapSquare wrapText="bothSides"/>
            <wp:docPr id="1" name="Рисунок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04A1" w:rsidRDefault="000704A1" w:rsidP="000704A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4A1" w:rsidRDefault="000704A1" w:rsidP="000704A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4A1" w:rsidRPr="000704A1" w:rsidRDefault="000704A1" w:rsidP="000704A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НЕМНОГО </w:t>
      </w:r>
      <w:r w:rsidRPr="000704A1">
        <w:rPr>
          <w:rFonts w:ascii="Times New Roman" w:hAnsi="Times New Roman" w:cs="Times New Roman"/>
          <w:b/>
          <w:sz w:val="24"/>
          <w:szCs w:val="24"/>
        </w:rPr>
        <w:t>ПРО МАЛЬЧИКОВ И ДЕВОЧЕК</w:t>
      </w:r>
    </w:p>
    <w:p w:rsidR="001B33F4" w:rsidRPr="00687A7E" w:rsidRDefault="001B33F4" w:rsidP="00FE03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A7E">
        <w:rPr>
          <w:rFonts w:ascii="Times New Roman" w:hAnsi="Times New Roman" w:cs="Times New Roman"/>
          <w:sz w:val="24"/>
          <w:szCs w:val="24"/>
        </w:rPr>
        <w:t xml:space="preserve">Мальчики и девочки - это не только куколки и машинки, капризы и драки, </w:t>
      </w:r>
      <w:r w:rsidR="00FE03EA">
        <w:rPr>
          <w:rFonts w:ascii="Times New Roman" w:hAnsi="Times New Roman" w:cs="Times New Roman"/>
          <w:sz w:val="24"/>
          <w:szCs w:val="24"/>
        </w:rPr>
        <w:t>похвала</w:t>
      </w:r>
      <w:r w:rsidRPr="00687A7E">
        <w:rPr>
          <w:rFonts w:ascii="Times New Roman" w:hAnsi="Times New Roman" w:cs="Times New Roman"/>
          <w:sz w:val="24"/>
          <w:szCs w:val="24"/>
        </w:rPr>
        <w:t xml:space="preserve"> и замечания. Это, пожалуй, два необычных мира, которые, имея некоторое сходство, полярно удалены друг от друга. Поэтому воспитывать мальчиков и девочек надо </w:t>
      </w:r>
      <w:proofErr w:type="gramStart"/>
      <w:r w:rsidRPr="00687A7E">
        <w:rPr>
          <w:rFonts w:ascii="Times New Roman" w:hAnsi="Times New Roman" w:cs="Times New Roman"/>
          <w:sz w:val="24"/>
          <w:szCs w:val="24"/>
        </w:rPr>
        <w:t>по разному</w:t>
      </w:r>
      <w:proofErr w:type="gramEnd"/>
      <w:r w:rsidRPr="00687A7E">
        <w:rPr>
          <w:rFonts w:ascii="Times New Roman" w:hAnsi="Times New Roman" w:cs="Times New Roman"/>
          <w:sz w:val="24"/>
          <w:szCs w:val="24"/>
        </w:rPr>
        <w:t>, учитывая как биологические, так и психологические особенности тех и других.</w:t>
      </w:r>
    </w:p>
    <w:p w:rsidR="001B33F4" w:rsidRPr="00687A7E" w:rsidRDefault="001B33F4" w:rsidP="00FE03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A7E">
        <w:rPr>
          <w:rFonts w:ascii="Times New Roman" w:hAnsi="Times New Roman" w:cs="Times New Roman"/>
          <w:sz w:val="24"/>
          <w:szCs w:val="24"/>
        </w:rPr>
        <w:t>Прежде всего, родителям необходимо осознать, что перед ними не просто ребенок, а именно либо мальчик, либо девочка! Ведь дети в зависимости от своего пола, будь то мальчик или девочка, по-разному ощущают этот мир, по-разному смотрят и видят, слушают и слышат, говорят и молчат, а также чувствуют и переживают. И от этих различий нам никуда не деться, как бы ни были распространены в современных условиях жизни явления «мужественных женщин» и «женственных мужчин». Наш мир действительно довольно быстро меняется, диктуя те или иные стереотипы. Так, уже мало кого удивляет, если женщина занимается жимом штанги, а мужчина выбирает профессию модели. Безусловно, в этом нет ничего дурного, у каждого свой путь и выбор. Но все же родителям стоит помнить, что базовые основы личности закладываются еще в далеком детстве при непосредственном участии мам и пап.</w:t>
      </w:r>
    </w:p>
    <w:p w:rsidR="001B33F4" w:rsidRPr="00687A7E" w:rsidRDefault="001B33F4" w:rsidP="00FE03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A7E">
        <w:rPr>
          <w:rFonts w:ascii="Times New Roman" w:hAnsi="Times New Roman" w:cs="Times New Roman"/>
          <w:sz w:val="24"/>
          <w:szCs w:val="24"/>
        </w:rPr>
        <w:t>Воспитывать мальчиков и девочек по единой универсальной схеме - неправильно, да и, в сущности, невозможно. Какими бы мотивами мы ни руководствовались, воспитывая наших детей, каким бы ни было наше отношение к равенству полов, все равно мы общаемся с мальчиком и девочкой по-разному. Поскольку на уровне интуиции чувствуем, что их психика различна. Не задумываясь, произносим разные слова, используем разные жесты и мимику, стараясь что-то объяснить ему или ей.</w:t>
      </w:r>
    </w:p>
    <w:p w:rsidR="001B33F4" w:rsidRPr="00687A7E" w:rsidRDefault="001B33F4" w:rsidP="000704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A7E">
        <w:rPr>
          <w:rFonts w:ascii="Times New Roman" w:hAnsi="Times New Roman" w:cs="Times New Roman"/>
          <w:sz w:val="24"/>
          <w:szCs w:val="24"/>
        </w:rPr>
        <w:t>Проследим разницу на незамысловатых примерах.</w:t>
      </w:r>
    </w:p>
    <w:p w:rsidR="001B33F4" w:rsidRPr="00687A7E" w:rsidRDefault="001B33F4" w:rsidP="000704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A7E">
        <w:rPr>
          <w:rFonts w:ascii="Times New Roman" w:hAnsi="Times New Roman" w:cs="Times New Roman"/>
          <w:sz w:val="24"/>
          <w:szCs w:val="24"/>
        </w:rPr>
        <w:t>С самого раннего детства мальчики растут более</w:t>
      </w:r>
      <w:r w:rsidR="00FE03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7A7E">
        <w:rPr>
          <w:rFonts w:ascii="Times New Roman" w:hAnsi="Times New Roman" w:cs="Times New Roman"/>
          <w:sz w:val="24"/>
          <w:szCs w:val="24"/>
        </w:rPr>
        <w:t>подвижными</w:t>
      </w:r>
      <w:proofErr w:type="gramEnd"/>
      <w:r w:rsidRPr="00687A7E">
        <w:rPr>
          <w:rFonts w:ascii="Times New Roman" w:hAnsi="Times New Roman" w:cs="Times New Roman"/>
          <w:sz w:val="24"/>
          <w:szCs w:val="24"/>
        </w:rPr>
        <w:t>, выносливыми,</w:t>
      </w:r>
      <w:r w:rsidR="00FE03EA">
        <w:rPr>
          <w:rFonts w:ascii="Times New Roman" w:hAnsi="Times New Roman" w:cs="Times New Roman"/>
          <w:sz w:val="24"/>
          <w:szCs w:val="24"/>
        </w:rPr>
        <w:t xml:space="preserve"> </w:t>
      </w:r>
      <w:r w:rsidRPr="00687A7E">
        <w:rPr>
          <w:rFonts w:ascii="Times New Roman" w:hAnsi="Times New Roman" w:cs="Times New Roman"/>
          <w:sz w:val="24"/>
          <w:szCs w:val="24"/>
        </w:rPr>
        <w:t>агрессивными. А у девочек довольно высока восприимчивость к эмоциональному настрою окружающих. Мальчик готов отвечать на любой вопрос, лишь бы не говорить «не знаю», а вот девочка предпочтет прямо сказать, что ответа не знает.</w:t>
      </w:r>
    </w:p>
    <w:p w:rsidR="001B33F4" w:rsidRPr="00687A7E" w:rsidRDefault="001B33F4" w:rsidP="000704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A7E">
        <w:rPr>
          <w:rFonts w:ascii="Times New Roman" w:hAnsi="Times New Roman" w:cs="Times New Roman"/>
          <w:sz w:val="24"/>
          <w:szCs w:val="24"/>
        </w:rPr>
        <w:t xml:space="preserve">Если затрагивать тему учебы, то для мальчика важно понять принцип, смысл задания, он труднее воспринимает алгоритм от простого к </w:t>
      </w:r>
      <w:proofErr w:type="gramStart"/>
      <w:r w:rsidRPr="00687A7E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687A7E">
        <w:rPr>
          <w:rFonts w:ascii="Times New Roman" w:hAnsi="Times New Roman" w:cs="Times New Roman"/>
          <w:sz w:val="24"/>
          <w:szCs w:val="24"/>
        </w:rPr>
        <w:t>. Что касается девочки, то ей проще усваивать алгоритмы и правила, легко обучается последовательно. Если у ребенка что-то все же не получается, то мальчика легче поддержать словами: «Задание очень сложное, но ты справишься!», что придаст ему желание доказать свои способности. Девочку при неудаче в каком-либо задании нужно подбодрить словами: «Задание не очень сложное, ты такое уже много раз делала!», это придаст ей уверенности в своих силах.</w:t>
      </w:r>
    </w:p>
    <w:p w:rsidR="001B33F4" w:rsidRPr="00687A7E" w:rsidRDefault="001B33F4" w:rsidP="000704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A7E">
        <w:rPr>
          <w:rFonts w:ascii="Times New Roman" w:hAnsi="Times New Roman" w:cs="Times New Roman"/>
          <w:sz w:val="24"/>
          <w:szCs w:val="24"/>
        </w:rPr>
        <w:t>При всей простоте и очевидности не у всех родителей получается именно так воспитывать детей. Дело в том, что в воспитании очень сильны собственные страхи и тревоги. Например, чаще ругаем активных и подвижных детей, опасаясь, что с ними может что-то нехорошее приключиться, тем самым доставляя им внутренний дискомфорт.</w:t>
      </w:r>
    </w:p>
    <w:p w:rsidR="000704A1" w:rsidRDefault="000704A1" w:rsidP="000704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04A1" w:rsidRDefault="000704A1" w:rsidP="000704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4A1">
        <w:rPr>
          <w:rFonts w:ascii="Times New Roman" w:hAnsi="Times New Roman" w:cs="Times New Roman"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5562600</wp:posOffset>
            </wp:positionH>
            <wp:positionV relativeFrom="paragraph">
              <wp:posOffset>-123825</wp:posOffset>
            </wp:positionV>
            <wp:extent cx="1314450" cy="723900"/>
            <wp:effectExtent l="19050" t="0" r="0" b="0"/>
            <wp:wrapSquare wrapText="bothSides"/>
            <wp:docPr id="2" name="Рисунок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04A1" w:rsidRDefault="000704A1" w:rsidP="000704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33F4" w:rsidRPr="00687A7E" w:rsidRDefault="001B33F4" w:rsidP="000704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A7E">
        <w:rPr>
          <w:rFonts w:ascii="Times New Roman" w:hAnsi="Times New Roman" w:cs="Times New Roman"/>
          <w:sz w:val="24"/>
          <w:szCs w:val="24"/>
        </w:rPr>
        <w:t xml:space="preserve"> К тому же, те ролевые шаблоны, имеющиеся у родителей в голове, так или иначе, транслируются на способ воспитания ребенка.</w:t>
      </w:r>
    </w:p>
    <w:p w:rsidR="001B33F4" w:rsidRPr="00687A7E" w:rsidRDefault="001B33F4" w:rsidP="00FE03EA">
      <w:pPr>
        <w:jc w:val="both"/>
        <w:rPr>
          <w:rFonts w:ascii="Times New Roman" w:hAnsi="Times New Roman" w:cs="Times New Roman"/>
          <w:sz w:val="24"/>
          <w:szCs w:val="24"/>
        </w:rPr>
      </w:pPr>
      <w:r w:rsidRPr="00687A7E">
        <w:rPr>
          <w:rFonts w:ascii="Times New Roman" w:hAnsi="Times New Roman" w:cs="Times New Roman"/>
          <w:sz w:val="24"/>
          <w:szCs w:val="24"/>
        </w:rPr>
        <w:t xml:space="preserve"> </w:t>
      </w:r>
      <w:r w:rsidR="000704A1">
        <w:rPr>
          <w:rFonts w:ascii="Times New Roman" w:hAnsi="Times New Roman" w:cs="Times New Roman"/>
          <w:sz w:val="24"/>
          <w:szCs w:val="24"/>
        </w:rPr>
        <w:tab/>
      </w:r>
      <w:r w:rsidRPr="00687A7E">
        <w:rPr>
          <w:rFonts w:ascii="Times New Roman" w:hAnsi="Times New Roman" w:cs="Times New Roman"/>
          <w:sz w:val="24"/>
          <w:szCs w:val="24"/>
        </w:rPr>
        <w:t>Речь идет о том, каким, по мнению родителей, должен быть настоящий мужчина, и какой должна быть настоящая женщина. Исходя из этого оценивания, строится на базе стереотипов методика воспитания мальчика и девочки. Эти представления настолько глубоко засели в сознании многих, что проявляются подчас помимо нашего желания.</w:t>
      </w:r>
    </w:p>
    <w:p w:rsidR="001B33F4" w:rsidRPr="00687A7E" w:rsidRDefault="001B33F4" w:rsidP="00FE0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33F4" w:rsidRPr="000704A1" w:rsidRDefault="001B33F4" w:rsidP="000704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4A1">
        <w:rPr>
          <w:rFonts w:ascii="Times New Roman" w:hAnsi="Times New Roman" w:cs="Times New Roman"/>
          <w:b/>
          <w:sz w:val="24"/>
          <w:szCs w:val="24"/>
        </w:rPr>
        <w:t>Знаете ли вы, что</w:t>
      </w:r>
      <w:r w:rsidR="000704A1" w:rsidRPr="000704A1">
        <w:rPr>
          <w:rFonts w:ascii="Times New Roman" w:hAnsi="Times New Roman" w:cs="Times New Roman"/>
          <w:b/>
          <w:sz w:val="24"/>
          <w:szCs w:val="24"/>
        </w:rPr>
        <w:t>?</w:t>
      </w:r>
    </w:p>
    <w:p w:rsidR="001B33F4" w:rsidRPr="00687A7E" w:rsidRDefault="000704A1" w:rsidP="00FE03EA">
      <w:pPr>
        <w:jc w:val="both"/>
        <w:rPr>
          <w:rFonts w:ascii="Times New Roman" w:hAnsi="Times New Roman" w:cs="Times New Roman"/>
          <w:sz w:val="24"/>
          <w:szCs w:val="24"/>
        </w:rPr>
      </w:pPr>
      <w:r w:rsidRPr="000704A1">
        <w:rPr>
          <w:rFonts w:ascii="Times New Roman" w:hAnsi="Times New Roman" w:cs="Times New Roman"/>
          <w:i/>
          <w:sz w:val="24"/>
          <w:szCs w:val="24"/>
        </w:rPr>
        <w:t>М</w:t>
      </w:r>
      <w:r w:rsidR="001B33F4" w:rsidRPr="000704A1">
        <w:rPr>
          <w:rFonts w:ascii="Times New Roman" w:hAnsi="Times New Roman" w:cs="Times New Roman"/>
          <w:i/>
          <w:sz w:val="24"/>
          <w:szCs w:val="24"/>
        </w:rPr>
        <w:t>альчики</w:t>
      </w:r>
      <w:r w:rsidR="001B33F4" w:rsidRPr="00687A7E">
        <w:rPr>
          <w:rFonts w:ascii="Times New Roman" w:hAnsi="Times New Roman" w:cs="Times New Roman"/>
          <w:sz w:val="24"/>
          <w:szCs w:val="24"/>
        </w:rPr>
        <w:t>:</w:t>
      </w:r>
    </w:p>
    <w:p w:rsidR="001B33F4" w:rsidRPr="00687A7E" w:rsidRDefault="001B33F4" w:rsidP="00FE03EA">
      <w:pPr>
        <w:jc w:val="both"/>
        <w:rPr>
          <w:rFonts w:ascii="Times New Roman" w:hAnsi="Times New Roman" w:cs="Times New Roman"/>
          <w:sz w:val="24"/>
          <w:szCs w:val="24"/>
        </w:rPr>
      </w:pPr>
      <w:r w:rsidRPr="00687A7E">
        <w:rPr>
          <w:rFonts w:ascii="Times New Roman" w:hAnsi="Times New Roman" w:cs="Times New Roman"/>
          <w:sz w:val="24"/>
          <w:szCs w:val="24"/>
        </w:rPr>
        <w:t>- хуже девочек способны распознавать оттенки эмоций,</w:t>
      </w:r>
    </w:p>
    <w:p w:rsidR="001B33F4" w:rsidRPr="00687A7E" w:rsidRDefault="001B33F4" w:rsidP="00FE03EA">
      <w:pPr>
        <w:jc w:val="both"/>
        <w:rPr>
          <w:rFonts w:ascii="Times New Roman" w:hAnsi="Times New Roman" w:cs="Times New Roman"/>
          <w:sz w:val="24"/>
          <w:szCs w:val="24"/>
        </w:rPr>
      </w:pPr>
      <w:r w:rsidRPr="00687A7E">
        <w:rPr>
          <w:rFonts w:ascii="Times New Roman" w:hAnsi="Times New Roman" w:cs="Times New Roman"/>
          <w:sz w:val="24"/>
          <w:szCs w:val="24"/>
        </w:rPr>
        <w:t>- меньше девочек реагируют на громкие звуки,</w:t>
      </w:r>
    </w:p>
    <w:p w:rsidR="001B33F4" w:rsidRPr="00687A7E" w:rsidRDefault="001B33F4" w:rsidP="00FE03EA">
      <w:pPr>
        <w:jc w:val="both"/>
        <w:rPr>
          <w:rFonts w:ascii="Times New Roman" w:hAnsi="Times New Roman" w:cs="Times New Roman"/>
          <w:sz w:val="24"/>
          <w:szCs w:val="24"/>
        </w:rPr>
      </w:pPr>
      <w:r w:rsidRPr="00687A7E">
        <w:rPr>
          <w:rFonts w:ascii="Times New Roman" w:hAnsi="Times New Roman" w:cs="Times New Roman"/>
          <w:sz w:val="24"/>
          <w:szCs w:val="24"/>
        </w:rPr>
        <w:t>- почти вдвое меньше, чем девочки, в период младенчества смотрят на маму,</w:t>
      </w:r>
    </w:p>
    <w:p w:rsidR="001B33F4" w:rsidRPr="00687A7E" w:rsidRDefault="001B33F4" w:rsidP="00FE03EA">
      <w:pPr>
        <w:jc w:val="both"/>
        <w:rPr>
          <w:rFonts w:ascii="Times New Roman" w:hAnsi="Times New Roman" w:cs="Times New Roman"/>
          <w:sz w:val="24"/>
          <w:szCs w:val="24"/>
        </w:rPr>
      </w:pPr>
      <w:r w:rsidRPr="00687A7E">
        <w:rPr>
          <w:rFonts w:ascii="Times New Roman" w:hAnsi="Times New Roman" w:cs="Times New Roman"/>
          <w:sz w:val="24"/>
          <w:szCs w:val="24"/>
        </w:rPr>
        <w:t>- лучше видят левым глазом, а девочки одинаково видят и левым и правым глазом,</w:t>
      </w:r>
    </w:p>
    <w:p w:rsidR="001B33F4" w:rsidRPr="00687A7E" w:rsidRDefault="001B33F4" w:rsidP="00FE03EA">
      <w:pPr>
        <w:jc w:val="both"/>
        <w:rPr>
          <w:rFonts w:ascii="Times New Roman" w:hAnsi="Times New Roman" w:cs="Times New Roman"/>
          <w:sz w:val="24"/>
          <w:szCs w:val="24"/>
        </w:rPr>
      </w:pPr>
      <w:r w:rsidRPr="00687A7E">
        <w:rPr>
          <w:rFonts w:ascii="Times New Roman" w:hAnsi="Times New Roman" w:cs="Times New Roman"/>
          <w:sz w:val="24"/>
          <w:szCs w:val="24"/>
        </w:rPr>
        <w:t>- лучше воспринимают синий край цветового спектра, а девочки красный,</w:t>
      </w:r>
    </w:p>
    <w:p w:rsidR="001B33F4" w:rsidRPr="00687A7E" w:rsidRDefault="001B33F4" w:rsidP="00FE03EA">
      <w:pPr>
        <w:jc w:val="both"/>
        <w:rPr>
          <w:rFonts w:ascii="Times New Roman" w:hAnsi="Times New Roman" w:cs="Times New Roman"/>
          <w:sz w:val="24"/>
          <w:szCs w:val="24"/>
        </w:rPr>
      </w:pPr>
      <w:r w:rsidRPr="00687A7E">
        <w:rPr>
          <w:rFonts w:ascii="Times New Roman" w:hAnsi="Times New Roman" w:cs="Times New Roman"/>
          <w:sz w:val="24"/>
          <w:szCs w:val="24"/>
        </w:rPr>
        <w:t>- легче раздражаются, а девочки чаще грустят,</w:t>
      </w:r>
    </w:p>
    <w:p w:rsidR="001B33F4" w:rsidRPr="00687A7E" w:rsidRDefault="001B33F4" w:rsidP="00FE03EA">
      <w:pPr>
        <w:jc w:val="both"/>
        <w:rPr>
          <w:rFonts w:ascii="Times New Roman" w:hAnsi="Times New Roman" w:cs="Times New Roman"/>
          <w:sz w:val="24"/>
          <w:szCs w:val="24"/>
        </w:rPr>
      </w:pPr>
      <w:r w:rsidRPr="00687A7E">
        <w:rPr>
          <w:rFonts w:ascii="Times New Roman" w:hAnsi="Times New Roman" w:cs="Times New Roman"/>
          <w:sz w:val="24"/>
          <w:szCs w:val="24"/>
        </w:rPr>
        <w:t>- позднее девочек начинают произносить свои первые слова и словарный запас их меньше, чем у девочек,</w:t>
      </w:r>
    </w:p>
    <w:p w:rsidR="001B33F4" w:rsidRPr="00687A7E" w:rsidRDefault="001B33F4" w:rsidP="00FE03EA">
      <w:pPr>
        <w:jc w:val="both"/>
        <w:rPr>
          <w:rFonts w:ascii="Times New Roman" w:hAnsi="Times New Roman" w:cs="Times New Roman"/>
          <w:sz w:val="24"/>
          <w:szCs w:val="24"/>
        </w:rPr>
      </w:pPr>
      <w:r w:rsidRPr="00687A7E">
        <w:rPr>
          <w:rFonts w:ascii="Times New Roman" w:hAnsi="Times New Roman" w:cs="Times New Roman"/>
          <w:sz w:val="24"/>
          <w:szCs w:val="24"/>
        </w:rPr>
        <w:t>- чаще девочек игнорируют голоса не только знакомых людей, но и своих родителей.</w:t>
      </w:r>
    </w:p>
    <w:p w:rsidR="001B33F4" w:rsidRPr="00687A7E" w:rsidRDefault="001B33F4" w:rsidP="00FE03EA">
      <w:pPr>
        <w:jc w:val="both"/>
        <w:rPr>
          <w:rFonts w:ascii="Times New Roman" w:hAnsi="Times New Roman" w:cs="Times New Roman"/>
          <w:sz w:val="24"/>
          <w:szCs w:val="24"/>
        </w:rPr>
      </w:pPr>
      <w:r w:rsidRPr="00687A7E">
        <w:rPr>
          <w:rFonts w:ascii="Times New Roman" w:hAnsi="Times New Roman" w:cs="Times New Roman"/>
          <w:sz w:val="24"/>
          <w:szCs w:val="24"/>
        </w:rPr>
        <w:t>- выражают свои эмоции через действия, а девочки – словами;</w:t>
      </w:r>
    </w:p>
    <w:p w:rsidR="001B33F4" w:rsidRPr="000704A1" w:rsidRDefault="000704A1" w:rsidP="00FE03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4A1">
        <w:rPr>
          <w:rFonts w:ascii="Times New Roman" w:hAnsi="Times New Roman" w:cs="Times New Roman"/>
          <w:i/>
          <w:sz w:val="24"/>
          <w:szCs w:val="24"/>
        </w:rPr>
        <w:t>Д</w:t>
      </w:r>
      <w:r w:rsidR="001B33F4" w:rsidRPr="000704A1">
        <w:rPr>
          <w:rFonts w:ascii="Times New Roman" w:hAnsi="Times New Roman" w:cs="Times New Roman"/>
          <w:i/>
          <w:sz w:val="24"/>
          <w:szCs w:val="24"/>
        </w:rPr>
        <w:t>евочки:</w:t>
      </w:r>
    </w:p>
    <w:p w:rsidR="001B33F4" w:rsidRPr="00687A7E" w:rsidRDefault="001B33F4" w:rsidP="00FE03EA">
      <w:pPr>
        <w:jc w:val="both"/>
        <w:rPr>
          <w:rFonts w:ascii="Times New Roman" w:hAnsi="Times New Roman" w:cs="Times New Roman"/>
          <w:sz w:val="24"/>
          <w:szCs w:val="24"/>
        </w:rPr>
      </w:pPr>
      <w:r w:rsidRPr="00687A7E">
        <w:rPr>
          <w:rFonts w:ascii="Times New Roman" w:hAnsi="Times New Roman" w:cs="Times New Roman"/>
          <w:sz w:val="24"/>
          <w:szCs w:val="24"/>
        </w:rPr>
        <w:t>- уже в 4 месяца способны узнавать лица знакомых людей на их фотографиях, а мальчикам в этом возрасте такое почти недоступно;</w:t>
      </w:r>
    </w:p>
    <w:p w:rsidR="001B33F4" w:rsidRPr="00687A7E" w:rsidRDefault="00FE03EA" w:rsidP="00FE0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33F4" w:rsidRPr="00687A7E">
        <w:rPr>
          <w:rFonts w:ascii="Times New Roman" w:hAnsi="Times New Roman" w:cs="Times New Roman"/>
          <w:sz w:val="24"/>
          <w:szCs w:val="24"/>
        </w:rPr>
        <w:t>дольше мальчиков могут играть и рассматривать предметы, но менее активно, чем они,</w:t>
      </w:r>
    </w:p>
    <w:p w:rsidR="001B33F4" w:rsidRPr="00687A7E" w:rsidRDefault="00FE03EA" w:rsidP="00FE0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33F4" w:rsidRPr="00687A7E">
        <w:rPr>
          <w:rFonts w:ascii="Times New Roman" w:hAnsi="Times New Roman" w:cs="Times New Roman"/>
          <w:sz w:val="24"/>
          <w:szCs w:val="24"/>
        </w:rPr>
        <w:t xml:space="preserve">любят сладкое и очень чувствительны к </w:t>
      </w:r>
      <w:proofErr w:type="gramStart"/>
      <w:r w:rsidR="001B33F4" w:rsidRPr="00687A7E">
        <w:rPr>
          <w:rFonts w:ascii="Times New Roman" w:hAnsi="Times New Roman" w:cs="Times New Roman"/>
          <w:sz w:val="24"/>
          <w:szCs w:val="24"/>
        </w:rPr>
        <w:t>горькому</w:t>
      </w:r>
      <w:proofErr w:type="gramEnd"/>
      <w:r w:rsidR="001B33F4" w:rsidRPr="00687A7E">
        <w:rPr>
          <w:rFonts w:ascii="Times New Roman" w:hAnsi="Times New Roman" w:cs="Times New Roman"/>
          <w:sz w:val="24"/>
          <w:szCs w:val="24"/>
        </w:rPr>
        <w:t>, а мальчики чувствительны к соленой пище,</w:t>
      </w:r>
    </w:p>
    <w:p w:rsidR="001B33F4" w:rsidRPr="00687A7E" w:rsidRDefault="00FE03EA" w:rsidP="00FE0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33F4" w:rsidRPr="00687A7E">
        <w:rPr>
          <w:rFonts w:ascii="Times New Roman" w:hAnsi="Times New Roman" w:cs="Times New Roman"/>
          <w:sz w:val="24"/>
          <w:szCs w:val="24"/>
        </w:rPr>
        <w:t xml:space="preserve">больше мальчиков </w:t>
      </w:r>
      <w:proofErr w:type="gramStart"/>
      <w:r w:rsidR="001B33F4" w:rsidRPr="00687A7E">
        <w:rPr>
          <w:rFonts w:ascii="Times New Roman" w:hAnsi="Times New Roman" w:cs="Times New Roman"/>
          <w:sz w:val="24"/>
          <w:szCs w:val="24"/>
        </w:rPr>
        <w:t>чувствительны</w:t>
      </w:r>
      <w:proofErr w:type="gramEnd"/>
      <w:r w:rsidR="001B33F4" w:rsidRPr="00687A7E">
        <w:rPr>
          <w:rFonts w:ascii="Times New Roman" w:hAnsi="Times New Roman" w:cs="Times New Roman"/>
          <w:sz w:val="24"/>
          <w:szCs w:val="24"/>
        </w:rPr>
        <w:t xml:space="preserve"> к физическим воздействиям на кожу,</w:t>
      </w:r>
    </w:p>
    <w:p w:rsidR="001B33F4" w:rsidRPr="00687A7E" w:rsidRDefault="00FE03EA" w:rsidP="00FE0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33F4" w:rsidRPr="00687A7E">
        <w:rPr>
          <w:rFonts w:ascii="Times New Roman" w:hAnsi="Times New Roman" w:cs="Times New Roman"/>
          <w:sz w:val="24"/>
          <w:szCs w:val="24"/>
        </w:rPr>
        <w:t>научившись стоять, «ходят» хуже и проявляют меньший интерес к исследованиям окружающего мира.</w:t>
      </w:r>
    </w:p>
    <w:p w:rsidR="001B33F4" w:rsidRPr="00687A7E" w:rsidRDefault="00FE03EA" w:rsidP="00FE0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33F4" w:rsidRPr="00687A7E">
        <w:rPr>
          <w:rFonts w:ascii="Times New Roman" w:hAnsi="Times New Roman" w:cs="Times New Roman"/>
          <w:sz w:val="24"/>
          <w:szCs w:val="24"/>
        </w:rPr>
        <w:t>у девочек преобладает визуальная</w:t>
      </w:r>
      <w:r>
        <w:rPr>
          <w:rFonts w:ascii="Times New Roman" w:hAnsi="Times New Roman" w:cs="Times New Roman"/>
          <w:sz w:val="24"/>
          <w:szCs w:val="24"/>
        </w:rPr>
        <w:t xml:space="preserve"> (зрительная)</w:t>
      </w:r>
      <w:r w:rsidR="001B33F4" w:rsidRPr="00687A7E">
        <w:rPr>
          <w:rFonts w:ascii="Times New Roman" w:hAnsi="Times New Roman" w:cs="Times New Roman"/>
          <w:sz w:val="24"/>
          <w:szCs w:val="24"/>
        </w:rPr>
        <w:t xml:space="preserve"> память, а у мальчиков – слуховая.</w:t>
      </w:r>
    </w:p>
    <w:p w:rsidR="001B33F4" w:rsidRPr="00687A7E" w:rsidRDefault="001B33F4" w:rsidP="000704A1">
      <w:pPr>
        <w:jc w:val="center"/>
        <w:rPr>
          <w:rFonts w:ascii="Times New Roman" w:hAnsi="Times New Roman" w:cs="Times New Roman"/>
          <w:sz w:val="24"/>
          <w:szCs w:val="24"/>
        </w:rPr>
      </w:pPr>
      <w:r w:rsidRPr="000704A1">
        <w:rPr>
          <w:rFonts w:ascii="Times New Roman" w:hAnsi="Times New Roman" w:cs="Times New Roman"/>
          <w:b/>
          <w:sz w:val="24"/>
          <w:szCs w:val="24"/>
        </w:rPr>
        <w:t>Интересные факты</w:t>
      </w:r>
      <w:r w:rsidR="00FE03EA">
        <w:rPr>
          <w:rFonts w:ascii="Times New Roman" w:hAnsi="Times New Roman" w:cs="Times New Roman"/>
          <w:sz w:val="24"/>
          <w:szCs w:val="24"/>
        </w:rPr>
        <w:t xml:space="preserve"> (но это всего лишь усредненные данные по миру, и совершенно не обязательно, что в Вашей семье именно так):</w:t>
      </w:r>
    </w:p>
    <w:p w:rsidR="001B33F4" w:rsidRDefault="001B33F4" w:rsidP="00FE03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3EA">
        <w:rPr>
          <w:rFonts w:ascii="Times New Roman" w:hAnsi="Times New Roman" w:cs="Times New Roman"/>
          <w:sz w:val="24"/>
          <w:szCs w:val="24"/>
        </w:rPr>
        <w:t>Мальчиков в 4 раза чаще наказывают, чем девочек, и в 2 раза меньше хвалят.</w:t>
      </w:r>
    </w:p>
    <w:p w:rsidR="000704A1" w:rsidRDefault="000704A1" w:rsidP="00070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5562600</wp:posOffset>
            </wp:positionH>
            <wp:positionV relativeFrom="paragraph">
              <wp:posOffset>-123825</wp:posOffset>
            </wp:positionV>
            <wp:extent cx="1314450" cy="723900"/>
            <wp:effectExtent l="19050" t="0" r="0" b="0"/>
            <wp:wrapSquare wrapText="bothSides"/>
            <wp:docPr id="3" name="Рисунок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04A1" w:rsidRDefault="000704A1" w:rsidP="00070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04A1" w:rsidRPr="00FE03EA" w:rsidRDefault="000704A1" w:rsidP="00070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3F4" w:rsidRPr="00FE03EA" w:rsidRDefault="001B33F4" w:rsidP="00FE03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3EA">
        <w:rPr>
          <w:rFonts w:ascii="Times New Roman" w:hAnsi="Times New Roman" w:cs="Times New Roman"/>
          <w:sz w:val="24"/>
          <w:szCs w:val="24"/>
        </w:rPr>
        <w:t>Среди мальчишек вдвое больше невротиков.</w:t>
      </w:r>
    </w:p>
    <w:p w:rsidR="001B33F4" w:rsidRPr="00FE03EA" w:rsidRDefault="001B33F4" w:rsidP="00FE03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3EA">
        <w:rPr>
          <w:rFonts w:ascii="Times New Roman" w:hAnsi="Times New Roman" w:cs="Times New Roman"/>
          <w:sz w:val="24"/>
          <w:szCs w:val="24"/>
        </w:rPr>
        <w:t>Самооценка у мальчиков значительно ниже, чем у девочек. Хотя ребята от природы требовательнее к себе, чем их ровесницы. Дело в том, что душа мальчишки каждый день жаждет подвига. И, если не удается сразу отжаться пять раз, паренек начинает плохо о себе думать.</w:t>
      </w:r>
    </w:p>
    <w:p w:rsidR="00FE03EA" w:rsidRDefault="001B33F4" w:rsidP="00FE03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3EA">
        <w:rPr>
          <w:rFonts w:ascii="Times New Roman" w:hAnsi="Times New Roman" w:cs="Times New Roman"/>
          <w:sz w:val="24"/>
          <w:szCs w:val="24"/>
        </w:rPr>
        <w:t>Для мальчиков очень важно, что оценивается в их деятельности, а для девочек - кто их оценивает и как.</w:t>
      </w:r>
    </w:p>
    <w:p w:rsidR="001B33F4" w:rsidRPr="00FE03EA" w:rsidRDefault="001B33F4" w:rsidP="00FE0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03EA">
        <w:rPr>
          <w:rFonts w:ascii="Times New Roman" w:hAnsi="Times New Roman" w:cs="Times New Roman"/>
          <w:sz w:val="24"/>
          <w:szCs w:val="24"/>
        </w:rPr>
        <w:t xml:space="preserve"> Иными словами, мальчиков интересует суть оценки, а вот девочки более заинтересованы в эмоциональном общении </w:t>
      </w:r>
      <w:proofErr w:type="gramStart"/>
      <w:r w:rsidRPr="00FE03E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E03EA">
        <w:rPr>
          <w:rFonts w:ascii="Times New Roman" w:hAnsi="Times New Roman" w:cs="Times New Roman"/>
          <w:sz w:val="24"/>
          <w:szCs w:val="24"/>
        </w:rPr>
        <w:t xml:space="preserve"> взрослыми, для них важно, какое они произвели впечатление. </w:t>
      </w:r>
    </w:p>
    <w:p w:rsidR="001B33F4" w:rsidRPr="00687A7E" w:rsidRDefault="001B33F4" w:rsidP="000704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A7E">
        <w:rPr>
          <w:rFonts w:ascii="Times New Roman" w:hAnsi="Times New Roman" w:cs="Times New Roman"/>
          <w:sz w:val="24"/>
          <w:szCs w:val="24"/>
        </w:rPr>
        <w:t>Когда мы оцениваем мальчика, он вновь переживает те фрагменты деятельности, которые оцениваются, и у него активизируются определённые отделы мозга. Поэтому для мальчика не имеют смысла оценки типа: "Я тобой недоволен". Мальчик должен знать, чем конкретно вы недовольны, и иметь возможность вновь "проиграть" свои действия. Девочки эмоционально реагируют на любые оценки, и при этом у них активизируются все отделы мозга.</w:t>
      </w:r>
    </w:p>
    <w:p w:rsidR="001B33F4" w:rsidRPr="00687A7E" w:rsidRDefault="001B33F4" w:rsidP="000704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A7E">
        <w:rPr>
          <w:rFonts w:ascii="Times New Roman" w:hAnsi="Times New Roman" w:cs="Times New Roman"/>
          <w:sz w:val="24"/>
          <w:szCs w:val="24"/>
        </w:rPr>
        <w:t xml:space="preserve">Безусловно, существуют правила, применимые к обоим полам. Так дети должны усвоить общепринятые для всех людей нормы: любовь, уважение, чувство сострадания, милосердие и т. д. Ведь эти базисы не имеют никаких гендерных особенностей. Напротив, подобные правила поведения и уважительного отношения, как к самому себе, так и к другим людям приемлемы в любом обществе. </w:t>
      </w:r>
      <w:r w:rsidR="00FE03EA">
        <w:rPr>
          <w:rFonts w:ascii="Times New Roman" w:hAnsi="Times New Roman" w:cs="Times New Roman"/>
          <w:sz w:val="24"/>
          <w:szCs w:val="24"/>
        </w:rPr>
        <w:t>М</w:t>
      </w:r>
      <w:r w:rsidRPr="00687A7E">
        <w:rPr>
          <w:rFonts w:ascii="Times New Roman" w:hAnsi="Times New Roman" w:cs="Times New Roman"/>
          <w:sz w:val="24"/>
          <w:szCs w:val="24"/>
        </w:rPr>
        <w:t xml:space="preserve">альчиков и девочек следует ставить в равное положение во всем, что касается домашних хлопот. Это только поможет воспитать в них самостоятельность и самодостаточность, чем больше у них будет привычных умений и бытовых навыков, тем легче им будет жить дальше. И, конечно же, при нормированном подходе ни женственность девочки, ни мужественность мальчика не пострадают. Главное не перегибать палку, заставляя, например, мальчика постоянно </w:t>
      </w:r>
      <w:proofErr w:type="gramStart"/>
      <w:r w:rsidRPr="00687A7E">
        <w:rPr>
          <w:rFonts w:ascii="Times New Roman" w:hAnsi="Times New Roman" w:cs="Times New Roman"/>
          <w:sz w:val="24"/>
          <w:szCs w:val="24"/>
        </w:rPr>
        <w:t>помогать маме на кухне готовить</w:t>
      </w:r>
      <w:proofErr w:type="gramEnd"/>
      <w:r w:rsidRPr="00687A7E">
        <w:rPr>
          <w:rFonts w:ascii="Times New Roman" w:hAnsi="Times New Roman" w:cs="Times New Roman"/>
          <w:sz w:val="24"/>
          <w:szCs w:val="24"/>
        </w:rPr>
        <w:t>, а девочку ремонтировать с папой машину в гараже. Конечно же, это не есть хорошо, во всем должна быть мера! Но нет ничего страшного в том, что сын поможет маме вымыть посуду, а дочь посмотрит с папой футбол.</w:t>
      </w:r>
    </w:p>
    <w:p w:rsidR="001B33F4" w:rsidRPr="00687A7E" w:rsidRDefault="001B33F4" w:rsidP="000704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A7E">
        <w:rPr>
          <w:rFonts w:ascii="Times New Roman" w:hAnsi="Times New Roman" w:cs="Times New Roman"/>
          <w:sz w:val="24"/>
          <w:szCs w:val="24"/>
        </w:rPr>
        <w:t xml:space="preserve">И в любом случае, </w:t>
      </w:r>
      <w:r w:rsidR="00FE03EA">
        <w:rPr>
          <w:rFonts w:ascii="Times New Roman" w:hAnsi="Times New Roman" w:cs="Times New Roman"/>
          <w:sz w:val="24"/>
          <w:szCs w:val="24"/>
        </w:rPr>
        <w:t>о</w:t>
      </w:r>
      <w:r w:rsidRPr="00687A7E">
        <w:rPr>
          <w:rFonts w:ascii="Times New Roman" w:hAnsi="Times New Roman" w:cs="Times New Roman"/>
          <w:sz w:val="24"/>
          <w:szCs w:val="24"/>
        </w:rPr>
        <w:t>чень важно помнить, что дети – это дети. От них нельзя требовать безукоризненного соблюдения всех поло-ролевых условностей. Воспитывать, обучать и даже любить мальчиков и девочек надо по-разному.</w:t>
      </w:r>
    </w:p>
    <w:p w:rsidR="00FE03EA" w:rsidRDefault="001B33F4" w:rsidP="00FE03EA">
      <w:pPr>
        <w:jc w:val="both"/>
        <w:rPr>
          <w:rFonts w:ascii="Times New Roman" w:hAnsi="Times New Roman" w:cs="Times New Roman"/>
          <w:sz w:val="24"/>
          <w:szCs w:val="24"/>
        </w:rPr>
      </w:pPr>
      <w:r w:rsidRPr="00687A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1B33F4" w:rsidRPr="00687A7E" w:rsidRDefault="001B33F4" w:rsidP="000704A1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A7E">
        <w:rPr>
          <w:rFonts w:ascii="Times New Roman" w:hAnsi="Times New Roman" w:cs="Times New Roman"/>
          <w:sz w:val="24"/>
          <w:szCs w:val="24"/>
        </w:rPr>
        <w:t>Но обязательно очень любить!</w:t>
      </w:r>
    </w:p>
    <w:p w:rsidR="005F1767" w:rsidRDefault="005F1767"/>
    <w:sectPr w:rsidR="005F1767" w:rsidSect="00687A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257E"/>
    <w:multiLevelType w:val="hybridMultilevel"/>
    <w:tmpl w:val="54E89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3F4"/>
    <w:rsid w:val="000704A1"/>
    <w:rsid w:val="001B33F4"/>
    <w:rsid w:val="005F1767"/>
    <w:rsid w:val="00687A7E"/>
    <w:rsid w:val="00F9344A"/>
    <w:rsid w:val="00FE0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3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Катерина</cp:lastModifiedBy>
  <cp:revision>2</cp:revision>
  <dcterms:created xsi:type="dcterms:W3CDTF">2020-02-09T13:26:00Z</dcterms:created>
  <dcterms:modified xsi:type="dcterms:W3CDTF">2020-02-09T13:26:00Z</dcterms:modified>
</cp:coreProperties>
</file>