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94" w:rsidRDefault="00352194" w:rsidP="00352194">
      <w:pPr>
        <w:spacing w:after="0" w:line="360" w:lineRule="auto"/>
        <w:ind w:firstLine="709"/>
        <w:jc w:val="center"/>
        <w:rPr>
          <w:b/>
          <w:sz w:val="40"/>
          <w:szCs w:val="40"/>
        </w:rPr>
      </w:pPr>
      <w:r w:rsidRPr="00352194">
        <w:rPr>
          <w:b/>
          <w:sz w:val="40"/>
          <w:szCs w:val="40"/>
        </w:rPr>
        <w:t>Молодёжь и культурная политика современной России</w:t>
      </w:r>
    </w:p>
    <w:p w:rsidR="00352194" w:rsidRPr="00352194" w:rsidRDefault="00352194" w:rsidP="00352194">
      <w:pPr>
        <w:spacing w:after="0" w:line="360" w:lineRule="auto"/>
        <w:ind w:firstLine="709"/>
        <w:jc w:val="center"/>
        <w:rPr>
          <w:b/>
          <w:sz w:val="40"/>
          <w:szCs w:val="40"/>
          <w:shd w:val="clear" w:color="auto" w:fill="FEFEFE"/>
        </w:rPr>
      </w:pPr>
    </w:p>
    <w:p w:rsidR="00352194" w:rsidRPr="0000267B" w:rsidRDefault="00352194" w:rsidP="00352194">
      <w:pPr>
        <w:spacing w:after="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00267B">
        <w:rPr>
          <w:sz w:val="28"/>
          <w:szCs w:val="28"/>
          <w:shd w:val="clear" w:color="auto" w:fill="FEFEFE"/>
        </w:rPr>
        <w:t>В основу государственной культурной политики положены зафиксированные в Конституции Российской Федерации гражданские свободы и права, обязанности и ответственность граждан и государства.</w:t>
      </w:r>
    </w:p>
    <w:p w:rsidR="00352194" w:rsidRPr="0000267B" w:rsidRDefault="00352194" w:rsidP="00352194">
      <w:pPr>
        <w:spacing w:after="0" w:line="360" w:lineRule="auto"/>
        <w:ind w:firstLine="709"/>
        <w:jc w:val="both"/>
        <w:rPr>
          <w:sz w:val="28"/>
          <w:szCs w:val="28"/>
        </w:rPr>
      </w:pPr>
      <w:r w:rsidRPr="0000267B">
        <w:rPr>
          <w:sz w:val="28"/>
          <w:szCs w:val="28"/>
        </w:rPr>
        <w:t xml:space="preserve">Целостная и последовательная государственная молодежная политика является важнейшим фактором устойчивого развития страны и общества, роста благосостояния ее граждан и совершенствования общественных отношений. </w:t>
      </w:r>
    </w:p>
    <w:p w:rsidR="00352194" w:rsidRPr="007013CD" w:rsidRDefault="00352194" w:rsidP="00352194">
      <w:pPr>
        <w:spacing w:after="0" w:line="360" w:lineRule="auto"/>
        <w:ind w:firstLine="709"/>
        <w:jc w:val="both"/>
        <w:rPr>
          <w:sz w:val="28"/>
          <w:szCs w:val="28"/>
        </w:rPr>
      </w:pPr>
      <w:r w:rsidRPr="0000267B">
        <w:rPr>
          <w:sz w:val="28"/>
          <w:szCs w:val="28"/>
        </w:rPr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развития ее потенциала в интересах России. Реализация государственной молодежной политики выступает инструментом социально-экономического и культурного развития, обеспечения конкурентоспособности и укрепления на</w:t>
      </w:r>
      <w:r>
        <w:rPr>
          <w:sz w:val="28"/>
          <w:szCs w:val="28"/>
        </w:rPr>
        <w:t xml:space="preserve">циональной безопасности страны </w:t>
      </w:r>
      <w:r w:rsidRPr="00F82CCB">
        <w:rPr>
          <w:sz w:val="28"/>
          <w:szCs w:val="28"/>
        </w:rPr>
        <w:t>[</w:t>
      </w:r>
      <w:r>
        <w:rPr>
          <w:sz w:val="28"/>
          <w:szCs w:val="28"/>
        </w:rPr>
        <w:t>2, С. 40</w:t>
      </w:r>
      <w:r w:rsidRPr="00F82CC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352194" w:rsidRPr="0000267B" w:rsidRDefault="00352194" w:rsidP="00352194">
      <w:pPr>
        <w:spacing w:after="0" w:line="360" w:lineRule="auto"/>
        <w:ind w:firstLine="709"/>
        <w:jc w:val="both"/>
        <w:rPr>
          <w:sz w:val="28"/>
          <w:szCs w:val="28"/>
        </w:rPr>
      </w:pPr>
      <w:r w:rsidRPr="0000267B">
        <w:rPr>
          <w:sz w:val="28"/>
          <w:szCs w:val="28"/>
        </w:rPr>
        <w:t>Государственная молодежная политика формируется и реализуется органами государственной власти и местного самоуправления, при партнерском участии молодежных и детских общественных объединений, неправительственных организаций и иных, юридических и физических лиц.</w:t>
      </w:r>
    </w:p>
    <w:p w:rsidR="00352194" w:rsidRPr="0000267B" w:rsidRDefault="00352194" w:rsidP="00352194">
      <w:pPr>
        <w:spacing w:after="0" w:line="360" w:lineRule="auto"/>
        <w:ind w:firstLine="709"/>
        <w:jc w:val="both"/>
        <w:rPr>
          <w:sz w:val="28"/>
          <w:szCs w:val="28"/>
        </w:rPr>
      </w:pPr>
      <w:r w:rsidRPr="0000267B">
        <w:rPr>
          <w:sz w:val="28"/>
          <w:szCs w:val="28"/>
        </w:rPr>
        <w:t xml:space="preserve">Государственная молодежная политика реализуется в Российской Федерации в отношении молодых жителей в возрасте от 14 до 30 лет </w:t>
      </w:r>
    </w:p>
    <w:p w:rsidR="00352194" w:rsidRPr="0000267B" w:rsidRDefault="00352194" w:rsidP="00352194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0267B">
        <w:rPr>
          <w:rFonts w:eastAsia="Times New Roman"/>
          <w:sz w:val="28"/>
          <w:szCs w:val="28"/>
          <w:lang w:eastAsia="ru-RU"/>
        </w:rPr>
        <w:t>Одним из приоритетных направлений государственной политики в области культуры является целенаправленная работа с подрастающим поколением России.</w:t>
      </w:r>
    </w:p>
    <w:p w:rsidR="00352194" w:rsidRDefault="00352194" w:rsidP="00352194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Последнее десятилетие характеризовалось бездушной ломкой культуры, нравственных ценностей и моральных устоев, что привело к </w:t>
      </w:r>
      <w:r>
        <w:rPr>
          <w:rFonts w:eastAsia="Times New Roman"/>
          <w:sz w:val="28"/>
          <w:szCs w:val="28"/>
          <w:lang w:eastAsia="ru-RU"/>
        </w:rPr>
        <w:lastRenderedPageBreak/>
        <w:t>деморализации большей части молодежи, способствовало вытравливанию у них чувства патриотизма, общей культуры, любви и гордости за свою великую Родину.</w:t>
      </w:r>
    </w:p>
    <w:p w:rsidR="00352194" w:rsidRDefault="00352194" w:rsidP="00352194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Средства массовой информации, повсеместно культивирующие насилие и жестокость, порнографию и пошлость, лишают молодежь элементарной культуры, духовности и веры в идеалы настоящего человека. Снижению культурного уровня способствует также недоступность получения образования, за которое зачастую приходится платить деньги, рост преступности, наркомании, неуверенность в завтрашнем дне и пополнение преступного мира за счет молодежи.</w:t>
      </w:r>
    </w:p>
    <w:p w:rsidR="00352194" w:rsidRDefault="00352194" w:rsidP="0035219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Насаждаемые извне чуждые нашему народу моральные ценности подрывают культуру молодого поколения, ведут к деградации общества, что вызывает серьезные опасения за будущее нашего народа, нашего государства</w:t>
      </w:r>
      <w:r>
        <w:rPr>
          <w:sz w:val="28"/>
          <w:szCs w:val="28"/>
        </w:rPr>
        <w:t xml:space="preserve"> [1, с. 30].</w:t>
      </w:r>
    </w:p>
    <w:p w:rsidR="00352194" w:rsidRDefault="00352194" w:rsidP="003521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всей тяжести нынешнего положения, вообще, и молодежи в частности, надо видеть, что молодежь обрела большую меру свободы как необходимое условие для плодотворной деятельности, самоопределения и самоутверждения, экономическую свободу, свободу политических убеждений, гражданские свободы, свободу философских убеждений, свободу вероисповедования. Имея эти предпосылки, новое поколение сегодня уже вступает в практическую жизнь.</w:t>
      </w:r>
    </w:p>
    <w:p w:rsidR="00352194" w:rsidRDefault="00352194" w:rsidP="003521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Затруднения с получением образования, профессии, трудоустройства, социального самоопределения, создании семьи, устройством быта, рождением и воспитанием детей, организации оздоровления, досуга провоцируют рост миграционных настроений в молодежной сфере, угрожая устойчивому социально-экономическому развитию российского общества [2, с. 44]. </w:t>
      </w:r>
    </w:p>
    <w:p w:rsidR="00352194" w:rsidRDefault="00352194" w:rsidP="003521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условиях требуется целенаправленная социально-экономическая политика, последовательное реформирование экономики, социальной сферы, </w:t>
      </w:r>
      <w:r>
        <w:rPr>
          <w:sz w:val="28"/>
          <w:szCs w:val="28"/>
        </w:rPr>
        <w:lastRenderedPageBreak/>
        <w:t>составной частью которой является сильная государственная молодежная политика.</w:t>
      </w:r>
    </w:p>
    <w:p w:rsidR="00352194" w:rsidRDefault="00352194" w:rsidP="0035219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молодежная политика в Российской Федерации осуществляется в целях:</w:t>
      </w:r>
    </w:p>
    <w:p w:rsidR="00352194" w:rsidRDefault="00352194" w:rsidP="0035219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создания правовых,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 в Российской Федерации, социального становления, самореализации и участия молодых граждан в общественной деятельности;</w:t>
      </w:r>
    </w:p>
    <w:p w:rsidR="00352194" w:rsidRDefault="00352194" w:rsidP="0035219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воспитания и образования молодежи, защиты ее прав и законных интересов;</w:t>
      </w:r>
    </w:p>
    <w:p w:rsidR="00352194" w:rsidRDefault="00352194" w:rsidP="0035219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352194" w:rsidRDefault="00352194" w:rsidP="0035219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социальному, культурному, духовному и физическому развитию молодежи;</w:t>
      </w:r>
    </w:p>
    <w:p w:rsidR="00352194" w:rsidRDefault="00352194" w:rsidP="0035219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дискриминации молодых граждан по мотивам возраста;</w:t>
      </w:r>
    </w:p>
    <w:p w:rsidR="00352194" w:rsidRDefault="00352194" w:rsidP="0035219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более полного включения молодежи в социально-экономическую, политическую и культурную жизнь общества;</w:t>
      </w:r>
    </w:p>
    <w:p w:rsidR="00352194" w:rsidRDefault="00352194" w:rsidP="0035219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возможностей молодого человека в выборе своего жизненного пути, достижении личного успеха;</w:t>
      </w:r>
    </w:p>
    <w:p w:rsidR="00352194" w:rsidRDefault="00352194" w:rsidP="0035219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инновационного потенциала молодежи в интересах общественного развития и развития самой молодежи</w:t>
      </w:r>
      <w:r>
        <w:rPr>
          <w:iCs/>
          <w:sz w:val="28"/>
          <w:szCs w:val="28"/>
        </w:rPr>
        <w:t>.</w:t>
      </w:r>
    </w:p>
    <w:p w:rsidR="00352194" w:rsidRPr="00463354" w:rsidRDefault="00352194" w:rsidP="00352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Кроме того, приоритетные направления деятельности государственных органов, ориентиро</w:t>
      </w:r>
      <w:r>
        <w:rPr>
          <w:sz w:val="28"/>
          <w:szCs w:val="28"/>
        </w:rPr>
        <w:t>ванных на молодежь, определены в «Стратегии государственной молодежной политики в Российской Федерации» на период 2006-2016 гг.</w:t>
      </w:r>
      <w:r w:rsidRPr="00F82CCB">
        <w:rPr>
          <w:sz w:val="28"/>
          <w:szCs w:val="28"/>
        </w:rPr>
        <w:t>[</w:t>
      </w:r>
      <w:r>
        <w:rPr>
          <w:sz w:val="28"/>
          <w:szCs w:val="28"/>
        </w:rPr>
        <w:t>8</w:t>
      </w:r>
      <w:r w:rsidRPr="00F82CC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352194" w:rsidRPr="00855E21" w:rsidRDefault="00352194" w:rsidP="00352194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>Исходя из этого, основными направлениями деятельности государства в области культурной политики в отношении молодежи являются:</w:t>
      </w:r>
    </w:p>
    <w:p w:rsidR="00352194" w:rsidRPr="00855E21" w:rsidRDefault="00352194" w:rsidP="0035219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lastRenderedPageBreak/>
        <w:t>обязательное присутствие культурных аспектов в государственных программах, касающихся молодежи;</w:t>
      </w:r>
    </w:p>
    <w:p w:rsidR="00352194" w:rsidRPr="00855E21" w:rsidRDefault="00352194" w:rsidP="0035219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>всемерное содействие в создании местных и региональных молодежных организаций культуры государственно-патриотической ориентации (молодежных центров, клубов);</w:t>
      </w:r>
    </w:p>
    <w:p w:rsidR="00352194" w:rsidRPr="00855E21" w:rsidRDefault="00352194" w:rsidP="0035219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>проведение мероприятий в ВУЗах, школах, воинских частях по освоению великого культурного наследия России;</w:t>
      </w:r>
    </w:p>
    <w:p w:rsidR="00352194" w:rsidRPr="00855E21" w:rsidRDefault="00352194" w:rsidP="0035219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>вовлечение творческой и студенческой молодежи в просветительскую работу среди молодежи, широкое использование их интеллектуального потенциала;</w:t>
      </w:r>
    </w:p>
    <w:p w:rsidR="00352194" w:rsidRPr="00855E21" w:rsidRDefault="00352194" w:rsidP="0035219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>разработка и конституционное закрепление положения о том, что молодежь является приоритетной национальной группой в области культурной политики государства;</w:t>
      </w:r>
    </w:p>
    <w:p w:rsidR="00352194" w:rsidRPr="00855E21" w:rsidRDefault="00352194" w:rsidP="0035219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>подготовка и принятие федерального закона "О культурной политике среди молодежи РФ";</w:t>
      </w:r>
    </w:p>
    <w:p w:rsidR="00352194" w:rsidRPr="00855E21" w:rsidRDefault="00352194" w:rsidP="0035219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>закрепление законодательством права молодежи: на творчество, приобщение ее к культурным ценностям, на гуманитарное и художественное образование, на создание организаций и предприятий в области культуры, на сохранение культурной самобытности народов;</w:t>
      </w:r>
    </w:p>
    <w:p w:rsidR="00352194" w:rsidRPr="00855E21" w:rsidRDefault="00352194" w:rsidP="0035219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>разработка и принятие федеральной Программы молодежной культурной политики, ориентированной на гармоничное развитие личности.</w:t>
      </w:r>
    </w:p>
    <w:p w:rsidR="00352194" w:rsidRDefault="00352194" w:rsidP="00352194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>Безусловно, главным условием осуществления перечисленных мер является возрождение достоинства и культурного потенциала нации, которые в самые мрачные годы испытаний спасали Россию, способствовали объединению всех слоев общества и преодолению кризиса.</w:t>
      </w:r>
    </w:p>
    <w:p w:rsidR="00352194" w:rsidRDefault="00352194" w:rsidP="0035219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молодёжная политика (ГМП) отражает позиции государства в отношении молодёжи, определяет параметры и механизмы взаимодействия с ней, ожидания по отношению к молодёжи и готовность ей содействовать. </w:t>
      </w:r>
    </w:p>
    <w:p w:rsidR="00352194" w:rsidRDefault="00352194" w:rsidP="0035219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Отправной точкой ГМП является реализация комплексного подхода в решении социальных проблем молодёжи на основе культурно-исторических традиций, в контексте перспективных целей и задач развития общества. </w:t>
      </w:r>
    </w:p>
    <w:p w:rsidR="00352194" w:rsidRDefault="00352194" w:rsidP="0035219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процесс регулирования общественных взаимодействий в рамках ГМП должен строиться с учётом глубинных общественных изменений и новых вызовов современности, в соответствии с особенностями ментальности народа России, что придаст ему органичный характер и в значительной мере повысит эффективность. В этой связи можно сформулировать ряд предложений:</w:t>
      </w:r>
    </w:p>
    <w:p w:rsidR="00352194" w:rsidRPr="00352194" w:rsidRDefault="00352194" w:rsidP="00352194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55E21">
        <w:rPr>
          <w:rFonts w:eastAsia="Times New Roman"/>
          <w:sz w:val="28"/>
          <w:szCs w:val="28"/>
          <w:lang w:eastAsia="ru-RU"/>
        </w:rPr>
        <w:t xml:space="preserve">Исторический опыт показывает, что культурный и духовный потенциал молодого поколения России огромен </w:t>
      </w:r>
      <w:r>
        <w:rPr>
          <w:rFonts w:eastAsia="Times New Roman"/>
          <w:sz w:val="28"/>
          <w:szCs w:val="28"/>
          <w:lang w:eastAsia="ru-RU"/>
        </w:rPr>
        <w:t>–</w:t>
      </w:r>
      <w:r w:rsidRPr="00855E21">
        <w:rPr>
          <w:rFonts w:eastAsia="Times New Roman"/>
          <w:sz w:val="28"/>
          <w:szCs w:val="28"/>
          <w:lang w:eastAsia="ru-RU"/>
        </w:rPr>
        <w:t xml:space="preserve"> это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55E21">
        <w:rPr>
          <w:rFonts w:eastAsia="Times New Roman"/>
          <w:sz w:val="28"/>
          <w:szCs w:val="28"/>
          <w:lang w:eastAsia="ru-RU"/>
        </w:rPr>
        <w:t>драгоценный ресурс нации. Именно на этот потенциал необходимо ориентироваться и опираться политическому руководству страны при обустройстве и развитии России. Именно этот потенциал необходимо охранять и наращивать в целях стабилизации общества и его поступательного движения вперед.</w:t>
      </w:r>
    </w:p>
    <w:p w:rsidR="00352194" w:rsidRPr="007013CD" w:rsidRDefault="00352194" w:rsidP="00352194">
      <w:pPr>
        <w:spacing w:after="0" w:line="360" w:lineRule="auto"/>
        <w:ind w:right="142" w:firstLine="709"/>
        <w:jc w:val="both"/>
        <w:rPr>
          <w:sz w:val="28"/>
          <w:szCs w:val="28"/>
        </w:rPr>
      </w:pPr>
      <w:r w:rsidRPr="007013CD">
        <w:rPr>
          <w:sz w:val="28"/>
          <w:szCs w:val="28"/>
        </w:rPr>
        <w:t>Основные положения сегодняшней государственной молодёжной политики в Российской Федерации определены «Основами государственной молодёжной политики Российской Федерации на период до 2025 года» (далее – ОГМП-2025), которые утверждены Распоряжением Правительства Российской Федерации</w:t>
      </w:r>
      <w:r>
        <w:rPr>
          <w:sz w:val="28"/>
          <w:szCs w:val="28"/>
        </w:rPr>
        <w:t xml:space="preserve"> от 29 ноября 2014 г. № 2403-р. </w:t>
      </w:r>
      <w:r w:rsidRPr="00F82CCB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F82CC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352194" w:rsidRPr="007013CD" w:rsidRDefault="00352194" w:rsidP="00352194">
      <w:pPr>
        <w:spacing w:after="0" w:line="360" w:lineRule="auto"/>
        <w:ind w:right="142" w:firstLine="709"/>
        <w:jc w:val="both"/>
        <w:rPr>
          <w:sz w:val="28"/>
          <w:szCs w:val="28"/>
        </w:rPr>
      </w:pPr>
      <w:r w:rsidRPr="007013CD">
        <w:rPr>
          <w:sz w:val="28"/>
          <w:szCs w:val="28"/>
        </w:rPr>
        <w:t>Целями государственной молодёжной политики являются совершенствование правовых, социально-экономических и организационных условий для успешной самореализации молодёжи, направленной на раскрытие её потенциала для дальнейшего развития Российской Федерации, а также содействие успешной интеграции молодёжи в общество и повышению её роли в жизни страны.</w:t>
      </w:r>
    </w:p>
    <w:p w:rsidR="00352194" w:rsidRPr="007013CD" w:rsidRDefault="00352194" w:rsidP="00352194">
      <w:pPr>
        <w:spacing w:after="0" w:line="360" w:lineRule="auto"/>
        <w:ind w:right="142" w:firstLine="709"/>
        <w:jc w:val="both"/>
        <w:rPr>
          <w:i/>
          <w:sz w:val="28"/>
          <w:szCs w:val="28"/>
        </w:rPr>
      </w:pPr>
      <w:r w:rsidRPr="007013CD">
        <w:rPr>
          <w:sz w:val="28"/>
          <w:szCs w:val="28"/>
        </w:rPr>
        <w:t xml:space="preserve">Для достижения поставленных целей в ходе реализации ОГМП-2025 предусмотрено решение ряда приоритетных задач: </w:t>
      </w:r>
    </w:p>
    <w:p w:rsidR="00352194" w:rsidRPr="007013CD" w:rsidRDefault="00352194" w:rsidP="00352194">
      <w:pPr>
        <w:pStyle w:val="a3"/>
        <w:numPr>
          <w:ilvl w:val="0"/>
          <w:numId w:val="1"/>
        </w:numPr>
        <w:spacing w:after="0" w:line="360" w:lineRule="auto"/>
        <w:ind w:left="0" w:right="14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013CD">
        <w:rPr>
          <w:rFonts w:ascii="Times New Roman" w:hAnsi="Times New Roman" w:cs="Times New Roman"/>
          <w:sz w:val="28"/>
          <w:szCs w:val="28"/>
        </w:rPr>
        <w:t xml:space="preserve">формирование системы ценностей с учетом многонациональной основы нашего государства, предусматривающей создание условий для </w:t>
      </w:r>
      <w:r w:rsidRPr="007013C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и развития молодёжи,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ценностей; </w:t>
      </w:r>
    </w:p>
    <w:p w:rsidR="00352194" w:rsidRPr="007013CD" w:rsidRDefault="00352194" w:rsidP="00352194">
      <w:pPr>
        <w:pStyle w:val="a3"/>
        <w:numPr>
          <w:ilvl w:val="0"/>
          <w:numId w:val="1"/>
        </w:numPr>
        <w:spacing w:after="0" w:line="360" w:lineRule="auto"/>
        <w:ind w:left="0" w:right="14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013CD">
        <w:rPr>
          <w:rFonts w:ascii="Times New Roman" w:hAnsi="Times New Roman" w:cs="Times New Roman"/>
          <w:sz w:val="28"/>
          <w:szCs w:val="28"/>
        </w:rPr>
        <w:t>развитие просветительской работы с молодёжью, инновационных образовательных и воспитательных технологий, а также создание условий для самообразования молодёжи;</w:t>
      </w:r>
    </w:p>
    <w:p w:rsidR="00352194" w:rsidRPr="007013CD" w:rsidRDefault="00352194" w:rsidP="00352194">
      <w:pPr>
        <w:pStyle w:val="a3"/>
        <w:numPr>
          <w:ilvl w:val="0"/>
          <w:numId w:val="1"/>
        </w:numPr>
        <w:spacing w:after="0" w:line="360" w:lineRule="auto"/>
        <w:ind w:left="0" w:right="14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013CD">
        <w:rPr>
          <w:rFonts w:ascii="Times New Roman" w:hAnsi="Times New Roman" w:cs="Times New Roman"/>
          <w:sz w:val="28"/>
          <w:szCs w:val="28"/>
        </w:rPr>
        <w:t xml:space="preserve">формирование ценностей здорового образа жизни, создание условий для физического развития молодёжи, формирование экологической культуры; </w:t>
      </w:r>
    </w:p>
    <w:p w:rsidR="00352194" w:rsidRPr="007013CD" w:rsidRDefault="00352194" w:rsidP="00352194">
      <w:pPr>
        <w:pStyle w:val="a3"/>
        <w:numPr>
          <w:ilvl w:val="0"/>
          <w:numId w:val="1"/>
        </w:numPr>
        <w:spacing w:after="0" w:line="360" w:lineRule="auto"/>
        <w:ind w:left="0" w:right="14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013CD">
        <w:rPr>
          <w:rFonts w:ascii="Times New Roman" w:hAnsi="Times New Roman" w:cs="Times New Roman"/>
          <w:sz w:val="28"/>
          <w:szCs w:val="28"/>
        </w:rPr>
        <w:t>создание условий для реализации потенциала молодёжи в социально-экономической сфере, внедрение технологии «социального лифта»;</w:t>
      </w:r>
    </w:p>
    <w:p w:rsidR="00352194" w:rsidRPr="007013CD" w:rsidRDefault="00352194" w:rsidP="00352194">
      <w:pPr>
        <w:pStyle w:val="a3"/>
        <w:numPr>
          <w:ilvl w:val="0"/>
          <w:numId w:val="1"/>
        </w:numPr>
        <w:spacing w:after="0" w:line="360" w:lineRule="auto"/>
        <w:ind w:left="0" w:right="14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013CD">
        <w:rPr>
          <w:rFonts w:ascii="Times New Roman" w:hAnsi="Times New Roman" w:cs="Times New Roman"/>
          <w:sz w:val="28"/>
          <w:szCs w:val="28"/>
        </w:rPr>
        <w:t>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семей;</w:t>
      </w:r>
    </w:p>
    <w:p w:rsidR="00352194" w:rsidRPr="007013CD" w:rsidRDefault="00352194" w:rsidP="00352194">
      <w:pPr>
        <w:pStyle w:val="a3"/>
        <w:numPr>
          <w:ilvl w:val="0"/>
          <w:numId w:val="1"/>
        </w:numPr>
        <w:spacing w:after="0" w:line="360" w:lineRule="auto"/>
        <w:ind w:left="0" w:right="14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013CD">
        <w:rPr>
          <w:rFonts w:ascii="Times New Roman" w:hAnsi="Times New Roman" w:cs="Times New Roman"/>
          <w:sz w:val="28"/>
          <w:szCs w:val="28"/>
        </w:rPr>
        <w:t>формирование информационного поля, благоприятного для развития молодёжи, интенсификация механизмов обратной связи между государственными структурами, общественными объединениями и молодёжью, повышение эффективности использования информационной инфраструктуры в интересах патриотического и гражданского воспитания молодёжи.</w:t>
      </w:r>
    </w:p>
    <w:p w:rsidR="00352194" w:rsidRPr="007013CD" w:rsidRDefault="00352194" w:rsidP="00352194">
      <w:pPr>
        <w:spacing w:after="0" w:line="360" w:lineRule="auto"/>
        <w:ind w:right="142" w:firstLine="709"/>
        <w:jc w:val="both"/>
        <w:rPr>
          <w:sz w:val="28"/>
          <w:szCs w:val="28"/>
        </w:rPr>
      </w:pPr>
      <w:r w:rsidRPr="007013CD">
        <w:rPr>
          <w:sz w:val="28"/>
          <w:szCs w:val="28"/>
        </w:rPr>
        <w:t xml:space="preserve">Для решения указанных задач необходимо осуществить комплекс мероприятий (плана реализации ОГМП-2025). Результатом их выполнения должен стать устойчивый рост числа молодых людей: мотивированных на позитивные действия; разделяющих общечеловеческие и национальные духовные ценности; обладающих хорошим физическим здоровьем; занимающихся физической культурой и спортом; не имеющих вредных привычек; работающих над своим личностным и профессиональным </w:t>
      </w:r>
      <w:r w:rsidRPr="007013CD">
        <w:rPr>
          <w:sz w:val="28"/>
          <w:szCs w:val="28"/>
        </w:rPr>
        <w:lastRenderedPageBreak/>
        <w:t xml:space="preserve">развитием; любящих свое Отечество и готовых защищать его интересы; прилагающих усилия для динамичного развития сильной и независимой России. </w:t>
      </w:r>
    </w:p>
    <w:p w:rsidR="00352194" w:rsidRPr="007013CD" w:rsidRDefault="00352194" w:rsidP="00352194">
      <w:pPr>
        <w:spacing w:after="0" w:line="360" w:lineRule="auto"/>
        <w:ind w:right="142" w:firstLine="709"/>
        <w:jc w:val="both"/>
        <w:rPr>
          <w:sz w:val="28"/>
          <w:szCs w:val="28"/>
        </w:rPr>
      </w:pPr>
      <w:r w:rsidRPr="007013CD">
        <w:rPr>
          <w:sz w:val="28"/>
          <w:szCs w:val="28"/>
        </w:rPr>
        <w:t>Это является основным показателем эффективной реализации государственной молодёжной политики в Российской Федерации.</w:t>
      </w:r>
    </w:p>
    <w:p w:rsidR="00352194" w:rsidRPr="007013CD" w:rsidRDefault="00352194" w:rsidP="00352194">
      <w:pPr>
        <w:spacing w:after="0" w:line="360" w:lineRule="auto"/>
        <w:ind w:right="142" w:firstLine="709"/>
        <w:jc w:val="both"/>
        <w:rPr>
          <w:sz w:val="28"/>
          <w:szCs w:val="28"/>
        </w:rPr>
      </w:pPr>
      <w:r w:rsidRPr="007013CD">
        <w:rPr>
          <w:sz w:val="28"/>
          <w:szCs w:val="28"/>
        </w:rPr>
        <w:t>Среди мер, направленных на развитие российской молодёжной политики в русле мировых тенденций, можно назвать следующие:</w:t>
      </w:r>
    </w:p>
    <w:p w:rsidR="00352194" w:rsidRPr="007013CD" w:rsidRDefault="00352194" w:rsidP="00352194">
      <w:pPr>
        <w:pStyle w:val="a3"/>
        <w:numPr>
          <w:ilvl w:val="0"/>
          <w:numId w:val="2"/>
        </w:numPr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CD">
        <w:rPr>
          <w:rFonts w:ascii="Times New Roman" w:hAnsi="Times New Roman" w:cs="Times New Roman"/>
          <w:sz w:val="28"/>
          <w:szCs w:val="28"/>
        </w:rPr>
        <w:t>завершение разработки поэтапного плана (дорожной карты) по реализации молодёжной политики, с возможностью корректировки плана в рамках формирующихся тенденций;</w:t>
      </w:r>
    </w:p>
    <w:p w:rsidR="00352194" w:rsidRPr="007013CD" w:rsidRDefault="00352194" w:rsidP="00352194">
      <w:pPr>
        <w:pStyle w:val="a3"/>
        <w:numPr>
          <w:ilvl w:val="0"/>
          <w:numId w:val="2"/>
        </w:numPr>
        <w:spacing w:after="0" w:line="360" w:lineRule="auto"/>
        <w:ind w:left="0" w:righ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013CD">
        <w:rPr>
          <w:rFonts w:ascii="Times New Roman" w:eastAsia="TimesNewRoman" w:hAnsi="Times New Roman" w:cs="Times New Roman"/>
          <w:sz w:val="28"/>
          <w:szCs w:val="28"/>
        </w:rPr>
        <w:t xml:space="preserve">проведение  анализа действующих федеральных программ с точки зрения «молодёжного измерения»;  </w:t>
      </w:r>
    </w:p>
    <w:p w:rsidR="00352194" w:rsidRPr="007013CD" w:rsidRDefault="00352194" w:rsidP="00352194">
      <w:pPr>
        <w:pStyle w:val="a3"/>
        <w:numPr>
          <w:ilvl w:val="0"/>
          <w:numId w:val="2"/>
        </w:numPr>
        <w:spacing w:after="0" w:line="360" w:lineRule="auto"/>
        <w:ind w:left="0" w:righ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013CD">
        <w:rPr>
          <w:rFonts w:ascii="Times New Roman" w:eastAsia="TimesNewRoman" w:hAnsi="Times New Roman" w:cs="Times New Roman"/>
          <w:sz w:val="28"/>
          <w:szCs w:val="28"/>
        </w:rPr>
        <w:t xml:space="preserve">формирование межведомственной структуры координации молодёжной </w:t>
      </w:r>
      <w:r>
        <w:rPr>
          <w:rFonts w:ascii="Times New Roman" w:eastAsia="TimesNewRoman" w:hAnsi="Times New Roman" w:cs="Times New Roman"/>
          <w:sz w:val="28"/>
          <w:szCs w:val="28"/>
        </w:rPr>
        <w:t>политики на национальном уровне.</w:t>
      </w:r>
    </w:p>
    <w:p w:rsidR="00352194" w:rsidRPr="007013CD" w:rsidRDefault="00352194" w:rsidP="00352194">
      <w:pPr>
        <w:pStyle w:val="a3"/>
        <w:numPr>
          <w:ilvl w:val="0"/>
          <w:numId w:val="2"/>
        </w:numPr>
        <w:spacing w:after="0"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3CD">
        <w:rPr>
          <w:rFonts w:ascii="Times New Roman" w:eastAsia="TimesNewRoman" w:hAnsi="Times New Roman" w:cs="Times New Roman"/>
          <w:sz w:val="28"/>
          <w:szCs w:val="28"/>
        </w:rPr>
        <w:t>разработка комплекса дополнительных мер по трудоустройству молодёжи, с учётом приоритетов развития экономики Российской Федерации</w:t>
      </w:r>
      <w:r w:rsidRPr="00701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194" w:rsidRDefault="00352194" w:rsidP="0035219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0" w:name="_Toc468107273"/>
      <w:r>
        <w:rPr>
          <w:b/>
          <w:sz w:val="28"/>
          <w:szCs w:val="28"/>
        </w:rPr>
        <w:t>Список литературы</w:t>
      </w:r>
      <w:bookmarkEnd w:id="0"/>
    </w:p>
    <w:p w:rsidR="00352194" w:rsidRDefault="00352194" w:rsidP="0035219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2194" w:rsidRDefault="00352194" w:rsidP="00352194">
      <w:pPr>
        <w:pStyle w:val="a4"/>
        <w:numPr>
          <w:ilvl w:val="0"/>
          <w:numId w:val="6"/>
        </w:numPr>
        <w:shd w:val="clear" w:color="auto" w:fill="FFFFFF"/>
        <w:tabs>
          <w:tab w:val="clear" w:pos="1429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Астафьева О.Н. Концептуальные основы государственной политики в области духовной культуры для обеспечения единства российского народа и национальной безопасности Российской Федерации </w:t>
      </w:r>
      <w:r w:rsidRPr="00F82CC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82CCB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shd w:val="clear" w:color="auto" w:fill="FFFFFF"/>
        </w:rPr>
        <w:t>О.Н. Астафьева, К.К. Колин; ЧГАКИ. - Челябинск, 2010. – 75 с.</w:t>
      </w:r>
    </w:p>
    <w:p w:rsidR="00352194" w:rsidRDefault="00352194" w:rsidP="00352194">
      <w:pPr>
        <w:pStyle w:val="a4"/>
        <w:numPr>
          <w:ilvl w:val="0"/>
          <w:numId w:val="6"/>
        </w:numPr>
        <w:tabs>
          <w:tab w:val="clear" w:pos="1429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Воробьёв, Г. Г. Молодёжь в информационном обществе </w:t>
      </w:r>
      <w:r w:rsidRPr="00F82CC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82CCB">
        <w:rPr>
          <w:sz w:val="28"/>
          <w:szCs w:val="28"/>
        </w:rPr>
        <w:t>]</w:t>
      </w:r>
      <w:r>
        <w:rPr>
          <w:sz w:val="28"/>
          <w:szCs w:val="28"/>
        </w:rPr>
        <w:t xml:space="preserve"> / Г.Г. Воробьев. – М.: Академия, 2011. – 230 с. </w:t>
      </w:r>
    </w:p>
    <w:p w:rsidR="00352194" w:rsidRPr="007013CD" w:rsidRDefault="00352194" w:rsidP="00352194">
      <w:pPr>
        <w:pStyle w:val="a4"/>
        <w:numPr>
          <w:ilvl w:val="0"/>
          <w:numId w:val="6"/>
        </w:numPr>
        <w:shd w:val="clear" w:color="auto" w:fill="FFFFFF"/>
        <w:tabs>
          <w:tab w:val="clear" w:pos="1429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7013CD">
        <w:rPr>
          <w:color w:val="000000" w:themeColor="text1"/>
          <w:sz w:val="28"/>
          <w:szCs w:val="28"/>
        </w:rPr>
        <w:t xml:space="preserve">оклад о положении молодёжи и реализации государственной молодёжной политики в российской федерации «Молодёжь и молодёжная политика в России в контексте глобальных тенденций» </w:t>
      </w:r>
      <w:r w:rsidRPr="00F82CCB">
        <w:rPr>
          <w:color w:val="000000" w:themeColor="text1"/>
          <w:sz w:val="28"/>
          <w:szCs w:val="28"/>
        </w:rPr>
        <w:t>[</w:t>
      </w:r>
      <w:r w:rsidRPr="007013CD">
        <w:rPr>
          <w:color w:val="000000" w:themeColor="text1"/>
          <w:sz w:val="28"/>
          <w:szCs w:val="28"/>
        </w:rPr>
        <w:t>molod.rgub.ru/files/ rep-1120-2.docx</w:t>
      </w:r>
      <w:r w:rsidRPr="00F82CCB">
        <w:rPr>
          <w:color w:val="000000" w:themeColor="text1"/>
          <w:sz w:val="28"/>
          <w:szCs w:val="28"/>
        </w:rPr>
        <w:t>]</w:t>
      </w:r>
    </w:p>
    <w:p w:rsidR="00352194" w:rsidRPr="007013CD" w:rsidRDefault="00352194" w:rsidP="00352194">
      <w:pPr>
        <w:pStyle w:val="a4"/>
        <w:numPr>
          <w:ilvl w:val="0"/>
          <w:numId w:val="6"/>
        </w:numPr>
        <w:shd w:val="clear" w:color="auto" w:fill="FFFFFF"/>
        <w:tabs>
          <w:tab w:val="clear" w:pos="1429"/>
        </w:tabs>
        <w:spacing w:before="0" w:beforeAutospacing="0" w:after="0" w:afterAutospacing="0" w:line="360" w:lineRule="auto"/>
        <w:ind w:left="0" w:right="142" w:firstLine="709"/>
        <w:jc w:val="both"/>
        <w:rPr>
          <w:color w:val="000000" w:themeColor="text1"/>
          <w:sz w:val="28"/>
          <w:szCs w:val="28"/>
        </w:rPr>
      </w:pPr>
      <w:r w:rsidRPr="007013CD">
        <w:rPr>
          <w:color w:val="000000" w:themeColor="text1"/>
          <w:sz w:val="28"/>
          <w:szCs w:val="28"/>
        </w:rPr>
        <w:lastRenderedPageBreak/>
        <w:t>Основы государственной молодёжной политики Российской Федерации на период до 2025 года» (утверждены Распоряжением Правительства Российской Федерации от 29 ноября 2014 г. № 2403-р.).</w:t>
      </w:r>
    </w:p>
    <w:p w:rsidR="00352194" w:rsidRPr="007013CD" w:rsidRDefault="00352194" w:rsidP="00352194">
      <w:pPr>
        <w:pStyle w:val="a4"/>
        <w:numPr>
          <w:ilvl w:val="0"/>
          <w:numId w:val="6"/>
        </w:numPr>
        <w:shd w:val="clear" w:color="auto" w:fill="FFFFFF"/>
        <w:tabs>
          <w:tab w:val="clear" w:pos="1429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13C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Стратегия государственной молодежной политики в РФ до 2016 года</w:t>
      </w:r>
      <w:r w:rsidRPr="007013CD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(утверждена </w:t>
      </w:r>
      <w:r w:rsidRPr="007013CD">
        <w:rPr>
          <w:color w:val="000000" w:themeColor="text1"/>
          <w:sz w:val="28"/>
          <w:szCs w:val="28"/>
          <w:shd w:val="clear" w:color="auto" w:fill="FFFFFF"/>
        </w:rPr>
        <w:t>распоряжением Правительства Российской Федерации</w:t>
      </w:r>
      <w:r w:rsidRPr="007013C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13CD">
        <w:rPr>
          <w:color w:val="000000" w:themeColor="text1"/>
          <w:sz w:val="28"/>
          <w:szCs w:val="28"/>
        </w:rPr>
        <w:br/>
      </w:r>
      <w:r w:rsidRPr="007013CD">
        <w:rPr>
          <w:color w:val="000000" w:themeColor="text1"/>
          <w:sz w:val="28"/>
          <w:szCs w:val="28"/>
          <w:shd w:val="clear" w:color="auto" w:fill="FFFFFF"/>
        </w:rPr>
        <w:t xml:space="preserve">от 18 декабря 2006г. № 1760-р) </w:t>
      </w:r>
      <w:r w:rsidRPr="007013CD">
        <w:rPr>
          <w:color w:val="000000" w:themeColor="text1"/>
          <w:sz w:val="28"/>
          <w:szCs w:val="28"/>
          <w:shd w:val="clear" w:color="auto" w:fill="FFFFFF"/>
          <w:lang w:val="en-US"/>
        </w:rPr>
        <w:t>[</w:t>
      </w:r>
      <w:r w:rsidRPr="007013CD">
        <w:rPr>
          <w:color w:val="000000" w:themeColor="text1"/>
          <w:sz w:val="28"/>
          <w:szCs w:val="28"/>
          <w:shd w:val="clear" w:color="auto" w:fill="FFFFFF"/>
        </w:rPr>
        <w:t>www.newurengoy.ru/pages/2016.html</w:t>
      </w:r>
      <w:r w:rsidRPr="007013CD">
        <w:rPr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:rsidR="000F3CB2" w:rsidRDefault="00352194"/>
    <w:sectPr w:rsidR="000F3CB2" w:rsidSect="00A3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185"/>
    <w:multiLevelType w:val="multilevel"/>
    <w:tmpl w:val="3D4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63E8"/>
    <w:multiLevelType w:val="multilevel"/>
    <w:tmpl w:val="25C2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96685"/>
    <w:multiLevelType w:val="hybridMultilevel"/>
    <w:tmpl w:val="C06685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56DCB"/>
    <w:multiLevelType w:val="hybridMultilevel"/>
    <w:tmpl w:val="B0F4F122"/>
    <w:lvl w:ilvl="0" w:tplc="FC18D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DC3921"/>
    <w:multiLevelType w:val="hybridMultilevel"/>
    <w:tmpl w:val="F19C77C6"/>
    <w:lvl w:ilvl="0" w:tplc="FC18D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216A86"/>
    <w:multiLevelType w:val="multilevel"/>
    <w:tmpl w:val="6F18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52194"/>
    <w:rsid w:val="00352194"/>
    <w:rsid w:val="004E065B"/>
    <w:rsid w:val="00625A04"/>
    <w:rsid w:val="00A3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94"/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194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styleId="a4">
    <w:name w:val="Normal (Web)"/>
    <w:aliases w:val="Обычный (веб)1,Обычный (Web)"/>
    <w:basedOn w:val="a"/>
    <w:link w:val="a5"/>
    <w:uiPriority w:val="99"/>
    <w:unhideWhenUsed/>
    <w:qFormat/>
    <w:rsid w:val="00352194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352194"/>
  </w:style>
  <w:style w:type="character" w:customStyle="1" w:styleId="a5">
    <w:name w:val="Обычный (веб) Знак"/>
    <w:aliases w:val="Обычный (веб)1 Знак,Обычный (Web) Знак"/>
    <w:link w:val="a4"/>
    <w:uiPriority w:val="99"/>
    <w:locked/>
    <w:rsid w:val="0035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Бормышев</dc:creator>
  <cp:keywords/>
  <dc:description/>
  <cp:lastModifiedBy>Тарас Бормышев</cp:lastModifiedBy>
  <cp:revision>1</cp:revision>
  <dcterms:created xsi:type="dcterms:W3CDTF">2020-03-19T06:08:00Z</dcterms:created>
  <dcterms:modified xsi:type="dcterms:W3CDTF">2020-03-19T06:11:00Z</dcterms:modified>
</cp:coreProperties>
</file>