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16" w:rsidRPr="00904D16" w:rsidRDefault="00904D16" w:rsidP="00150090">
      <w:pPr>
        <w:tabs>
          <w:tab w:val="left" w:pos="7290"/>
        </w:tabs>
        <w:spacing w:line="276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 w:rsidRPr="00904D16">
        <w:rPr>
          <w:b/>
          <w:sz w:val="28"/>
          <w:szCs w:val="28"/>
        </w:rPr>
        <w:t xml:space="preserve">Использование </w:t>
      </w:r>
      <w:proofErr w:type="gramStart"/>
      <w:r w:rsidRPr="00904D16">
        <w:rPr>
          <w:b/>
          <w:sz w:val="28"/>
          <w:szCs w:val="28"/>
        </w:rPr>
        <w:t>джазовых</w:t>
      </w:r>
      <w:proofErr w:type="gramEnd"/>
      <w:r w:rsidRPr="00904D16">
        <w:rPr>
          <w:b/>
          <w:sz w:val="28"/>
          <w:szCs w:val="28"/>
        </w:rPr>
        <w:t xml:space="preserve"> </w:t>
      </w:r>
      <w:proofErr w:type="spellStart"/>
      <w:r w:rsidRPr="00904D16">
        <w:rPr>
          <w:b/>
          <w:sz w:val="28"/>
          <w:szCs w:val="28"/>
        </w:rPr>
        <w:t>чантов</w:t>
      </w:r>
      <w:proofErr w:type="spellEnd"/>
      <w:r w:rsidRPr="00904D16">
        <w:rPr>
          <w:b/>
          <w:sz w:val="28"/>
          <w:szCs w:val="28"/>
        </w:rPr>
        <w:t xml:space="preserve"> как средства мотивации к обучению английскому языку.</w:t>
      </w:r>
    </w:p>
    <w:p w:rsidR="00904D16" w:rsidRPr="00904D16" w:rsidRDefault="00904D16" w:rsidP="00150090">
      <w:pPr>
        <w:tabs>
          <w:tab w:val="left" w:pos="7290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C358EF">
        <w:rPr>
          <w:noProof/>
          <w:color w:val="000000"/>
          <w:sz w:val="28"/>
          <w:szCs w:val="28"/>
        </w:rPr>
        <w:t xml:space="preserve">На современном этапе развития методики преподавания иностранных языков одной из самых важных и насущных является проблема мотивации </w:t>
      </w:r>
      <w:r w:rsidRPr="00904D16">
        <w:rPr>
          <w:noProof/>
          <w:color w:val="000000"/>
          <w:sz w:val="28"/>
          <w:szCs w:val="28"/>
        </w:rPr>
        <w:t xml:space="preserve">обучения иностранному языку. </w:t>
      </w:r>
      <w:r>
        <w:rPr>
          <w:sz w:val="28"/>
          <w:szCs w:val="28"/>
        </w:rPr>
        <w:t xml:space="preserve">Л. М.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считает, что и</w:t>
      </w:r>
      <w:r w:rsidRPr="00CF04E7">
        <w:rPr>
          <w:sz w:val="28"/>
          <w:szCs w:val="28"/>
        </w:rPr>
        <w:t xml:space="preserve">спользование песенного материала на уроках, а точнее, джазовых </w:t>
      </w:r>
      <w:proofErr w:type="spellStart"/>
      <w:r w:rsidRPr="00CF04E7">
        <w:rPr>
          <w:sz w:val="28"/>
          <w:szCs w:val="28"/>
        </w:rPr>
        <w:t>чантов</w:t>
      </w:r>
      <w:proofErr w:type="spellEnd"/>
      <w:r w:rsidRPr="00CF04E7">
        <w:rPr>
          <w:sz w:val="28"/>
          <w:szCs w:val="28"/>
        </w:rPr>
        <w:t xml:space="preserve">, является наиболее оптимальным средством </w:t>
      </w:r>
      <w:r>
        <w:rPr>
          <w:sz w:val="28"/>
          <w:szCs w:val="28"/>
        </w:rPr>
        <w:t xml:space="preserve">повышения мотивации к обучению иностранному языку. 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Джаз – род профессионального музыкального искусства. Сложился на рубеже 19-20 веков в результате синтеза двух музыкальных культур – европейской и африканской. </w:t>
      </w:r>
      <w:proofErr w:type="spellStart"/>
      <w:r w:rsidRPr="00017AD3">
        <w:rPr>
          <w:rFonts w:eastAsia="Calibri"/>
          <w:sz w:val="28"/>
          <w:szCs w:val="28"/>
        </w:rPr>
        <w:t>Полиритмичность</w:t>
      </w:r>
      <w:proofErr w:type="spellEnd"/>
      <w:r w:rsidRPr="00017AD3">
        <w:rPr>
          <w:rFonts w:eastAsia="Calibri"/>
          <w:sz w:val="28"/>
          <w:szCs w:val="28"/>
        </w:rPr>
        <w:t xml:space="preserve">, многократная повторяемость основного мотива, исполнение по схеме «зов – ответ», вокальная экспрессивность </w:t>
      </w:r>
      <w:proofErr w:type="spellStart"/>
      <w:r w:rsidRPr="00017AD3">
        <w:rPr>
          <w:rFonts w:eastAsia="Calibri"/>
          <w:sz w:val="28"/>
          <w:szCs w:val="28"/>
        </w:rPr>
        <w:t>импровизационность</w:t>
      </w:r>
      <w:proofErr w:type="spellEnd"/>
      <w:r w:rsidRPr="00017AD3">
        <w:rPr>
          <w:rFonts w:eastAsia="Calibri"/>
          <w:sz w:val="28"/>
          <w:szCs w:val="28"/>
        </w:rPr>
        <w:t xml:space="preserve"> – вошли в джаз вместе с распространенными формами негритянского музыкального фольклора – обрядовыми плясками, рабочими песнями, спиричуэл-с и блюзами. 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17AD3">
        <w:rPr>
          <w:rFonts w:eastAsia="Calibri"/>
          <w:sz w:val="28"/>
          <w:szCs w:val="28"/>
        </w:rPr>
        <w:t>Джазовый</w:t>
      </w:r>
      <w:proofErr w:type="gramEnd"/>
      <w:r w:rsidRPr="00017AD3">
        <w:rPr>
          <w:rFonts w:eastAsia="Calibri"/>
          <w:sz w:val="28"/>
          <w:szCs w:val="28"/>
        </w:rPr>
        <w:t xml:space="preserve"> </w:t>
      </w:r>
      <w:proofErr w:type="spellStart"/>
      <w:r w:rsidRPr="00017AD3">
        <w:rPr>
          <w:rFonts w:eastAsia="Calibri"/>
          <w:sz w:val="28"/>
          <w:szCs w:val="28"/>
        </w:rPr>
        <w:t>чант</w:t>
      </w:r>
      <w:proofErr w:type="spellEnd"/>
      <w:r w:rsidRPr="00017AD3">
        <w:rPr>
          <w:rFonts w:eastAsia="Calibri"/>
          <w:sz w:val="28"/>
          <w:szCs w:val="28"/>
        </w:rPr>
        <w:t xml:space="preserve"> – это нечто среднее между песней и стихотворением. Ему присущи особые характеристики: 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-ритм и бит, темп ударение 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-простота музыкального сопровождения </w:t>
      </w:r>
    </w:p>
    <w:p w:rsidR="00D548CB" w:rsidRPr="00760A24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gramStart"/>
      <w:r w:rsidRPr="00017AD3">
        <w:rPr>
          <w:rFonts w:eastAsia="Calibri"/>
          <w:sz w:val="28"/>
          <w:szCs w:val="28"/>
          <w:lang w:val="en-US"/>
        </w:rPr>
        <w:t>-</w:t>
      </w:r>
      <w:r w:rsidRPr="00017AD3">
        <w:rPr>
          <w:rFonts w:eastAsia="Calibri"/>
          <w:sz w:val="28"/>
          <w:szCs w:val="28"/>
        </w:rPr>
        <w:t>динамичность</w:t>
      </w:r>
      <w:r w:rsidRPr="00904D16">
        <w:rPr>
          <w:rFonts w:eastAsia="Calibri"/>
          <w:sz w:val="28"/>
          <w:szCs w:val="28"/>
          <w:lang w:val="en-US"/>
        </w:rPr>
        <w:t>.</w:t>
      </w:r>
      <w:proofErr w:type="gramEnd"/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>Ритм определяет взаимоотношение человека с окружающим миром, а если ритм оптимален, он внушает ребенку чувство уверенности, что особенно важно для успешного обучения.</w:t>
      </w:r>
    </w:p>
    <w:p w:rsidR="00904D16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Речь и музыка в </w:t>
      </w:r>
      <w:proofErr w:type="spellStart"/>
      <w:r w:rsidRPr="00017AD3">
        <w:rPr>
          <w:rFonts w:eastAsia="Calibri"/>
          <w:sz w:val="28"/>
          <w:szCs w:val="28"/>
        </w:rPr>
        <w:t>чанте</w:t>
      </w:r>
      <w:proofErr w:type="spellEnd"/>
      <w:r w:rsidRPr="00017AD3">
        <w:rPr>
          <w:rFonts w:eastAsia="Calibri"/>
          <w:sz w:val="28"/>
          <w:szCs w:val="28"/>
        </w:rPr>
        <w:t xml:space="preserve"> находятся в гармонии с движением исполнителя. Это захватывает всех окружающих, призывая действовать вместе. По своей сути </w:t>
      </w:r>
      <w:proofErr w:type="spellStart"/>
      <w:r w:rsidRPr="00017AD3">
        <w:rPr>
          <w:rFonts w:eastAsia="Calibri"/>
          <w:sz w:val="28"/>
          <w:szCs w:val="28"/>
        </w:rPr>
        <w:t>чанты</w:t>
      </w:r>
      <w:proofErr w:type="spellEnd"/>
      <w:r w:rsidRPr="00017AD3">
        <w:rPr>
          <w:rFonts w:eastAsia="Calibri"/>
          <w:sz w:val="28"/>
          <w:szCs w:val="28"/>
        </w:rPr>
        <w:t xml:space="preserve"> очень сильно напоминают пионерские </w:t>
      </w:r>
      <w:proofErr w:type="spellStart"/>
      <w:r w:rsidRPr="00017AD3">
        <w:rPr>
          <w:rFonts w:eastAsia="Calibri"/>
          <w:sz w:val="28"/>
          <w:szCs w:val="28"/>
        </w:rPr>
        <w:t>речевки</w:t>
      </w:r>
      <w:proofErr w:type="spellEnd"/>
      <w:r w:rsidRPr="00017AD3">
        <w:rPr>
          <w:rFonts w:eastAsia="Calibri"/>
          <w:sz w:val="28"/>
          <w:szCs w:val="28"/>
        </w:rPr>
        <w:t xml:space="preserve">, речитативы, строевые песни. </w:t>
      </w:r>
      <w:proofErr w:type="spellStart"/>
      <w:r w:rsidRPr="00017AD3">
        <w:rPr>
          <w:rFonts w:eastAsia="Calibri"/>
          <w:sz w:val="28"/>
          <w:szCs w:val="28"/>
        </w:rPr>
        <w:t>Чант</w:t>
      </w:r>
      <w:proofErr w:type="spellEnd"/>
      <w:r w:rsidRPr="00017AD3">
        <w:rPr>
          <w:rFonts w:eastAsia="Calibri"/>
          <w:sz w:val="28"/>
          <w:szCs w:val="28"/>
        </w:rPr>
        <w:t xml:space="preserve">, упрощая и делая более привлекательным </w:t>
      </w:r>
      <w:proofErr w:type="gramStart"/>
      <w:r w:rsidRPr="00017AD3">
        <w:rPr>
          <w:rFonts w:eastAsia="Calibri"/>
          <w:sz w:val="28"/>
          <w:szCs w:val="28"/>
        </w:rPr>
        <w:t>обычный</w:t>
      </w:r>
      <w:proofErr w:type="gramEnd"/>
      <w:r w:rsidRPr="00017AD3">
        <w:rPr>
          <w:rFonts w:eastAsia="Calibri"/>
          <w:sz w:val="28"/>
          <w:szCs w:val="28"/>
        </w:rPr>
        <w:t xml:space="preserve"> </w:t>
      </w:r>
      <w:r w:rsidRPr="00017AD3">
        <w:rPr>
          <w:rFonts w:eastAsia="Calibri"/>
          <w:sz w:val="28"/>
          <w:szCs w:val="28"/>
          <w:lang w:val="en-US"/>
        </w:rPr>
        <w:t>drilling</w:t>
      </w:r>
      <w:r w:rsidRPr="00017AD3">
        <w:rPr>
          <w:rFonts w:eastAsia="Calibri"/>
          <w:sz w:val="28"/>
          <w:szCs w:val="28"/>
        </w:rPr>
        <w:t>, служит хорошей основой для развития коммуникативных навыков пр</w:t>
      </w:r>
      <w:r>
        <w:rPr>
          <w:rFonts w:eastAsia="Calibri"/>
          <w:sz w:val="28"/>
          <w:szCs w:val="28"/>
        </w:rPr>
        <w:t>и его правильном использовании.</w:t>
      </w:r>
    </w:p>
    <w:p w:rsidR="00904D16" w:rsidRPr="00510BB2" w:rsidRDefault="00904D16" w:rsidP="00150090">
      <w:pPr>
        <w:spacing w:line="276" w:lineRule="auto"/>
        <w:ind w:firstLine="720"/>
        <w:jc w:val="both"/>
        <w:rPr>
          <w:sz w:val="28"/>
          <w:szCs w:val="28"/>
        </w:rPr>
      </w:pPr>
      <w:r w:rsidRPr="00510BB2">
        <w:rPr>
          <w:sz w:val="28"/>
          <w:szCs w:val="28"/>
        </w:rPr>
        <w:t>Сформулируем методически</w:t>
      </w:r>
      <w:r>
        <w:rPr>
          <w:sz w:val="28"/>
          <w:szCs w:val="28"/>
        </w:rPr>
        <w:t xml:space="preserve">е преимущества </w:t>
      </w:r>
      <w:proofErr w:type="gramStart"/>
      <w:r>
        <w:rPr>
          <w:sz w:val="28"/>
          <w:szCs w:val="28"/>
        </w:rPr>
        <w:t>джазовых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чантов</w:t>
      </w:r>
      <w:proofErr w:type="spellEnd"/>
      <w:r w:rsidRPr="00510BB2">
        <w:rPr>
          <w:sz w:val="28"/>
          <w:szCs w:val="28"/>
        </w:rPr>
        <w:t xml:space="preserve"> в обучении иностранному языку:</w:t>
      </w:r>
    </w:p>
    <w:p w:rsidR="00904D16" w:rsidRPr="00510BB2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510BB2">
        <w:rPr>
          <w:sz w:val="28"/>
          <w:szCs w:val="28"/>
        </w:rPr>
        <w:t xml:space="preserve"> как один из видов речевого общения являются средством более прочного усвоения и расширения лексического запаса, так как включают н</w:t>
      </w:r>
      <w:r>
        <w:rPr>
          <w:sz w:val="28"/>
          <w:szCs w:val="28"/>
        </w:rPr>
        <w:t xml:space="preserve">овые слова и выражения. В </w:t>
      </w:r>
      <w:proofErr w:type="gramStart"/>
      <w:r>
        <w:rPr>
          <w:sz w:val="28"/>
          <w:szCs w:val="28"/>
        </w:rPr>
        <w:t>джазовых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чантах</w:t>
      </w:r>
      <w:proofErr w:type="spellEnd"/>
      <w:r w:rsidRPr="00510BB2">
        <w:rPr>
          <w:sz w:val="28"/>
          <w:szCs w:val="28"/>
        </w:rPr>
        <w:t xml:space="preserve"> уже знакомая лексика встречается в новом контекстуальном окружении, что помогает ее активизации. В песнях часто встречаются имена собственные, географические названия, реалии страны изучаемого языка, поэтические слова. </w:t>
      </w:r>
      <w:proofErr w:type="gramStart"/>
      <w:r w:rsidRPr="00510BB2">
        <w:rPr>
          <w:sz w:val="28"/>
          <w:szCs w:val="28"/>
        </w:rPr>
        <w:t xml:space="preserve">Это способствует развитию у школьников чувств языка, знания его стилистических особенностей; </w:t>
      </w:r>
      <w:proofErr w:type="gramEnd"/>
    </w:p>
    <w:p w:rsidR="00904D16" w:rsidRPr="00510BB2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джазовых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чантах</w:t>
      </w:r>
      <w:proofErr w:type="spellEnd"/>
      <w:r w:rsidRPr="00510BB2">
        <w:rPr>
          <w:sz w:val="28"/>
          <w:szCs w:val="28"/>
        </w:rPr>
        <w:t xml:space="preserve"> лучше усваиваются и активизируются грамматические конструкции.</w:t>
      </w:r>
      <w:r>
        <w:rPr>
          <w:sz w:val="28"/>
          <w:szCs w:val="28"/>
        </w:rPr>
        <w:t xml:space="preserve"> </w:t>
      </w:r>
      <w:r w:rsidRPr="00510BB2">
        <w:rPr>
          <w:sz w:val="28"/>
          <w:szCs w:val="28"/>
        </w:rPr>
        <w:t>Они написаны в современном ритме, сопровождаются текстом с пояснительными комментариями, а также заданиями, цель которых – проверка понимания и обсуждения содержания;</w:t>
      </w:r>
    </w:p>
    <w:p w:rsidR="00904D16" w:rsidRPr="00510BB2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10B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510BB2">
        <w:rPr>
          <w:sz w:val="28"/>
          <w:szCs w:val="28"/>
        </w:rPr>
        <w:t xml:space="preserve"> способствуют совершенствованию навыков иноязычного произношения, развитию музыкального слуха.</w:t>
      </w:r>
      <w:proofErr w:type="gramEnd"/>
      <w:r w:rsidRPr="00510BB2">
        <w:rPr>
          <w:sz w:val="28"/>
          <w:szCs w:val="28"/>
        </w:rPr>
        <w:t xml:space="preserve"> Установлено, что музыкальный слух, </w:t>
      </w:r>
      <w:r w:rsidRPr="00510BB2">
        <w:rPr>
          <w:sz w:val="28"/>
          <w:szCs w:val="28"/>
        </w:rPr>
        <w:lastRenderedPageBreak/>
        <w:t>слуховое внимание и слуховой контроль находятся в тесной взаимосвязи с развитием артикуляционного аппарата. Разучивание и исполнение коротких, несложны</w:t>
      </w:r>
      <w:r>
        <w:rPr>
          <w:sz w:val="28"/>
          <w:szCs w:val="28"/>
        </w:rPr>
        <w:t xml:space="preserve">х по мелодическому рисунку джазовых </w:t>
      </w:r>
      <w:proofErr w:type="spellStart"/>
      <w:r>
        <w:rPr>
          <w:sz w:val="28"/>
          <w:szCs w:val="28"/>
        </w:rPr>
        <w:t>чантов</w:t>
      </w:r>
      <w:proofErr w:type="spellEnd"/>
      <w:r w:rsidRPr="00510BB2">
        <w:rPr>
          <w:sz w:val="28"/>
          <w:szCs w:val="28"/>
        </w:rPr>
        <w:t xml:space="preserve"> с частыми повторами помогают закрепить правильную артикуляцию и произнесение звуков, правила фразового ударения, особенности ритма;</w:t>
      </w:r>
    </w:p>
    <w:p w:rsidR="00904D16" w:rsidRPr="00510BB2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джазовые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чанты</w:t>
      </w:r>
      <w:proofErr w:type="spellEnd"/>
      <w:r w:rsidRPr="00510BB2">
        <w:rPr>
          <w:sz w:val="28"/>
          <w:szCs w:val="28"/>
        </w:rPr>
        <w:t xml:space="preserve"> содействует эстетическому воспитанию учащихся, сплочению коллектива, более полному раскрытию творческих способ</w:t>
      </w:r>
      <w:r>
        <w:rPr>
          <w:sz w:val="28"/>
          <w:szCs w:val="28"/>
        </w:rPr>
        <w:t xml:space="preserve">ностей каждого. Благодаря </w:t>
      </w:r>
      <w:proofErr w:type="gramStart"/>
      <w:r>
        <w:rPr>
          <w:sz w:val="28"/>
          <w:szCs w:val="28"/>
        </w:rPr>
        <w:t>джазовых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чантов</w:t>
      </w:r>
      <w:proofErr w:type="spellEnd"/>
      <w:r w:rsidRPr="00510BB2">
        <w:rPr>
          <w:sz w:val="28"/>
          <w:szCs w:val="28"/>
        </w:rPr>
        <w:t xml:space="preserve"> на уроке создается благоприятный психологический климат, снижается психологическая нагрузка, активизируется языковая деятельность, повышается эмоциональный тонус, поддерживается интерес к изучению иностранного языка;</w:t>
      </w:r>
    </w:p>
    <w:p w:rsidR="00904D16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510B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510BB2">
        <w:rPr>
          <w:sz w:val="28"/>
          <w:szCs w:val="28"/>
        </w:rPr>
        <w:t xml:space="preserve"> стимулируют монологические и диалогические высказывания, служат основой развития речемыслительной деятельности школьников, способствует развитию как подготовленной, так и неподготовленной речи.</w:t>
      </w:r>
    </w:p>
    <w:p w:rsidR="00904D16" w:rsidRDefault="00904D16" w:rsidP="00150090">
      <w:pPr>
        <w:pStyle w:val="a5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Джазовые </w:t>
      </w:r>
      <w:proofErr w:type="spellStart"/>
      <w:r>
        <w:rPr>
          <w:sz w:val="28"/>
          <w:szCs w:val="28"/>
        </w:rPr>
        <w:t>чанты</w:t>
      </w:r>
      <w:proofErr w:type="spellEnd"/>
      <w:r>
        <w:rPr>
          <w:sz w:val="28"/>
          <w:szCs w:val="28"/>
        </w:rPr>
        <w:t xml:space="preserve"> </w:t>
      </w:r>
      <w:r w:rsidRPr="00B34A7C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B34A7C">
        <w:rPr>
          <w:sz w:val="28"/>
          <w:szCs w:val="28"/>
        </w:rPr>
        <w:t xml:space="preserve">т в процесс изучения </w:t>
      </w:r>
      <w:r>
        <w:rPr>
          <w:sz w:val="28"/>
          <w:szCs w:val="28"/>
        </w:rPr>
        <w:t xml:space="preserve">языка элемент праздничности, </w:t>
      </w:r>
      <w:proofErr w:type="spellStart"/>
      <w:r>
        <w:rPr>
          <w:sz w:val="28"/>
          <w:szCs w:val="28"/>
        </w:rPr>
        <w:t>не</w:t>
      </w:r>
      <w:r w:rsidRPr="00B34A7C">
        <w:rPr>
          <w:sz w:val="28"/>
          <w:szCs w:val="28"/>
        </w:rPr>
        <w:t>традиционности</w:t>
      </w:r>
      <w:proofErr w:type="spellEnd"/>
      <w:r w:rsidRPr="00B34A7C">
        <w:rPr>
          <w:sz w:val="28"/>
          <w:szCs w:val="28"/>
        </w:rPr>
        <w:t xml:space="preserve">, что оказывает существенное влияние на эмоциональную сферу </w:t>
      </w:r>
      <w:proofErr w:type="gramStart"/>
      <w:r w:rsidRPr="00B34A7C">
        <w:rPr>
          <w:sz w:val="28"/>
          <w:szCs w:val="28"/>
        </w:rPr>
        <w:t>обучающихся</w:t>
      </w:r>
      <w:proofErr w:type="gramEnd"/>
      <w:r w:rsidRPr="00B34A7C">
        <w:rPr>
          <w:sz w:val="28"/>
          <w:szCs w:val="28"/>
        </w:rPr>
        <w:t>. Замечено, что иноязы</w:t>
      </w:r>
      <w:r>
        <w:rPr>
          <w:sz w:val="28"/>
          <w:szCs w:val="28"/>
        </w:rPr>
        <w:t>чная деятельность на фоне музыки</w:t>
      </w:r>
      <w:r w:rsidRPr="00B34A7C">
        <w:rPr>
          <w:sz w:val="28"/>
          <w:szCs w:val="28"/>
        </w:rPr>
        <w:t xml:space="preserve"> способствует не только запоминанию материала, но и снимает усталость в пр</w:t>
      </w:r>
      <w:r>
        <w:rPr>
          <w:sz w:val="28"/>
          <w:szCs w:val="28"/>
        </w:rPr>
        <w:t xml:space="preserve">оцессе обучения.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джазовых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чантов</w:t>
      </w:r>
      <w:proofErr w:type="spellEnd"/>
      <w:r w:rsidRPr="00B34A7C">
        <w:rPr>
          <w:sz w:val="28"/>
          <w:szCs w:val="28"/>
        </w:rPr>
        <w:t xml:space="preserve"> создается возможность разнообразить и деятельность преподавателя на уроках английского посредством использования форм работы в различных режимах: ”учитель-ученик”, ”учитель-класс”.</w:t>
      </w:r>
    </w:p>
    <w:p w:rsidR="00904D16" w:rsidRPr="00CC7BC4" w:rsidRDefault="00904D16" w:rsidP="00150090">
      <w:pPr>
        <w:spacing w:line="276" w:lineRule="auto"/>
        <w:ind w:firstLine="720"/>
        <w:jc w:val="both"/>
        <w:rPr>
          <w:sz w:val="28"/>
          <w:szCs w:val="28"/>
        </w:rPr>
      </w:pPr>
      <w:r w:rsidRPr="00CC7BC4">
        <w:rPr>
          <w:sz w:val="28"/>
          <w:szCs w:val="28"/>
        </w:rPr>
        <w:t>Что касаетс</w:t>
      </w:r>
      <w:r>
        <w:rPr>
          <w:sz w:val="28"/>
          <w:szCs w:val="28"/>
        </w:rPr>
        <w:t xml:space="preserve">я этапов урока, на которых 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CC7BC4">
        <w:rPr>
          <w:sz w:val="28"/>
          <w:szCs w:val="28"/>
        </w:rPr>
        <w:t xml:space="preserve"> мо</w:t>
      </w:r>
      <w:r>
        <w:rPr>
          <w:sz w:val="28"/>
          <w:szCs w:val="28"/>
        </w:rPr>
        <w:t>гут быть применены</w:t>
      </w:r>
      <w:r w:rsidRPr="00CC7BC4">
        <w:rPr>
          <w:sz w:val="28"/>
          <w:szCs w:val="28"/>
        </w:rPr>
        <w:t>, то они различны. В зависимости от методическ</w:t>
      </w:r>
      <w:r>
        <w:rPr>
          <w:sz w:val="28"/>
          <w:szCs w:val="28"/>
        </w:rPr>
        <w:t xml:space="preserve">ой задачи отдельного этапа 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CC7BC4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</w:t>
      </w:r>
      <w:r w:rsidRPr="00CC7BC4">
        <w:rPr>
          <w:sz w:val="28"/>
          <w:szCs w:val="28"/>
        </w:rPr>
        <w:t>тся:</w:t>
      </w:r>
    </w:p>
    <w:p w:rsidR="00904D16" w:rsidRPr="00CC7BC4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CC7BC4">
        <w:rPr>
          <w:sz w:val="28"/>
          <w:szCs w:val="28"/>
        </w:rPr>
        <w:t>- для фонетической зарядки на начальном этапе урока;</w:t>
      </w:r>
    </w:p>
    <w:p w:rsidR="00904D16" w:rsidRPr="00CC7BC4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CC7BC4">
        <w:rPr>
          <w:sz w:val="28"/>
          <w:szCs w:val="28"/>
        </w:rPr>
        <w:t>- на этапе введения, первичного закрепления, а также тренировки детей в употреблении лексического и грамматического материала;</w:t>
      </w:r>
    </w:p>
    <w:p w:rsidR="00904D16" w:rsidRPr="00CC7BC4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CC7BC4">
        <w:rPr>
          <w:sz w:val="28"/>
          <w:szCs w:val="28"/>
        </w:rPr>
        <w:t>- на любом этапе урока как стимул для развития речевых навыков и умений;</w:t>
      </w:r>
    </w:p>
    <w:p w:rsidR="00904D16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CC7BC4">
        <w:rPr>
          <w:sz w:val="28"/>
          <w:szCs w:val="28"/>
        </w:rPr>
        <w:t>- как своего рода релаксация в середине или конце урока, когда учащимся необходима разрядка, снимающая напряжение и восстанавливающая их работоспособность.</w:t>
      </w:r>
    </w:p>
    <w:p w:rsidR="00904D16" w:rsidRDefault="00904D16" w:rsidP="0015009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Интерес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джазовым </w:t>
      </w:r>
      <w:proofErr w:type="spellStart"/>
      <w:r>
        <w:rPr>
          <w:color w:val="000000"/>
          <w:sz w:val="28"/>
          <w:szCs w:val="28"/>
        </w:rPr>
        <w:t>чантам</w:t>
      </w:r>
      <w:proofErr w:type="spellEnd"/>
      <w:r w:rsidRPr="005D5CBF">
        <w:rPr>
          <w:color w:val="000000"/>
          <w:sz w:val="28"/>
          <w:szCs w:val="28"/>
        </w:rPr>
        <w:t xml:space="preserve"> может поддерживаться также необычностью ее музыкального сопровождения: звоном колокольчиков, звучанием ксилофона, рожка, других народных музыкальных инструментов страны изучаемого языка. </w:t>
      </w:r>
    </w:p>
    <w:p w:rsidR="00904D16" w:rsidRPr="0084298F" w:rsidRDefault="00904D16" w:rsidP="00150090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Джазовый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чант</w:t>
      </w:r>
      <w:proofErr w:type="spellEnd"/>
      <w:r>
        <w:rPr>
          <w:sz w:val="28"/>
          <w:szCs w:val="28"/>
        </w:rPr>
        <w:t xml:space="preserve"> </w:t>
      </w:r>
      <w:r w:rsidRPr="0084298F">
        <w:rPr>
          <w:sz w:val="28"/>
          <w:szCs w:val="28"/>
        </w:rPr>
        <w:t xml:space="preserve"> играет важную роль в развитии фонетических навыков учащихся: способствует улучшению качества произношения и интонации.</w:t>
      </w:r>
      <w:r>
        <w:rPr>
          <w:sz w:val="28"/>
          <w:szCs w:val="28"/>
        </w:rPr>
        <w:t xml:space="preserve"> Кроме того, джазовый </w:t>
      </w:r>
      <w:proofErr w:type="spellStart"/>
      <w:r>
        <w:rPr>
          <w:sz w:val="28"/>
          <w:szCs w:val="28"/>
        </w:rPr>
        <w:t>чант</w:t>
      </w:r>
      <w:proofErr w:type="spellEnd"/>
      <w:r w:rsidRPr="0084298F">
        <w:rPr>
          <w:sz w:val="28"/>
          <w:szCs w:val="28"/>
        </w:rPr>
        <w:t xml:space="preserve"> – это великолепное средство повышения интереса, как к стране изучаемого языка, так и к самому языку, а также весьма эффективный способ повторения языкового материала.</w:t>
      </w:r>
    </w:p>
    <w:p w:rsidR="00904D16" w:rsidRPr="0084298F" w:rsidRDefault="00904D16" w:rsidP="00150090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84298F">
        <w:rPr>
          <w:sz w:val="28"/>
          <w:szCs w:val="28"/>
        </w:rPr>
        <w:t xml:space="preserve">Для фонетической зарядки выбираются короткие, несложные </w:t>
      </w:r>
      <w:r>
        <w:rPr>
          <w:sz w:val="28"/>
          <w:szCs w:val="28"/>
        </w:rPr>
        <w:t xml:space="preserve">джазовые </w:t>
      </w:r>
      <w:proofErr w:type="spellStart"/>
      <w:r>
        <w:rPr>
          <w:sz w:val="28"/>
          <w:szCs w:val="28"/>
        </w:rPr>
        <w:t>чанты</w:t>
      </w:r>
      <w:proofErr w:type="spellEnd"/>
      <w:r w:rsidRPr="0084298F">
        <w:rPr>
          <w:sz w:val="28"/>
          <w:szCs w:val="28"/>
        </w:rPr>
        <w:t xml:space="preserve"> с частыми повторами и четким ритмом. </w:t>
      </w:r>
      <w:proofErr w:type="gramEnd"/>
    </w:p>
    <w:p w:rsidR="00904D16" w:rsidRDefault="00904D16" w:rsidP="00150090">
      <w:pPr>
        <w:spacing w:line="276" w:lineRule="auto"/>
        <w:ind w:firstLine="720"/>
        <w:jc w:val="both"/>
        <w:rPr>
          <w:sz w:val="28"/>
          <w:szCs w:val="28"/>
        </w:rPr>
      </w:pPr>
      <w:r w:rsidRPr="0084298F">
        <w:rPr>
          <w:sz w:val="28"/>
          <w:szCs w:val="28"/>
        </w:rPr>
        <w:lastRenderedPageBreak/>
        <w:t>Многие учителя из своей практики знают, что очень тяжело работать в последний учебный день перед каникулами или в праздничные дни. Еще тяжелее учиться ребятам в такие дни, особенно учиться на скучных и нудных уроках. Уроки нужно сделать необычными, запоминающимися и полезными с точки зрения освоения иностранного языка.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84298F">
        <w:rPr>
          <w:sz w:val="28"/>
          <w:szCs w:val="28"/>
        </w:rPr>
        <w:t>жазовый</w:t>
      </w:r>
      <w:proofErr w:type="gramEnd"/>
      <w:r w:rsidRPr="0084298F">
        <w:rPr>
          <w:sz w:val="28"/>
          <w:szCs w:val="28"/>
        </w:rPr>
        <w:t xml:space="preserve"> </w:t>
      </w:r>
      <w:proofErr w:type="spellStart"/>
      <w:r w:rsidRPr="0084298F">
        <w:rPr>
          <w:sz w:val="28"/>
          <w:szCs w:val="28"/>
        </w:rPr>
        <w:t>чант</w:t>
      </w:r>
      <w:proofErr w:type="spellEnd"/>
      <w:r w:rsidRPr="0084298F">
        <w:rPr>
          <w:sz w:val="28"/>
          <w:szCs w:val="28"/>
        </w:rPr>
        <w:t xml:space="preserve"> – это великолепное средство повышения </w:t>
      </w:r>
      <w:r>
        <w:rPr>
          <w:sz w:val="28"/>
          <w:szCs w:val="28"/>
        </w:rPr>
        <w:t>мотивации к обучению английскому языку</w:t>
      </w:r>
      <w:r w:rsidRPr="0084298F">
        <w:rPr>
          <w:sz w:val="28"/>
          <w:szCs w:val="28"/>
        </w:rPr>
        <w:t>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Опыт показывает, что </w:t>
      </w:r>
      <w:proofErr w:type="spellStart"/>
      <w:r w:rsidRPr="00017AD3">
        <w:rPr>
          <w:rFonts w:eastAsia="Calibri"/>
          <w:sz w:val="28"/>
          <w:szCs w:val="28"/>
        </w:rPr>
        <w:t>чанты</w:t>
      </w:r>
      <w:proofErr w:type="spellEnd"/>
      <w:r w:rsidRPr="00017AD3">
        <w:rPr>
          <w:rFonts w:eastAsia="Calibri"/>
          <w:sz w:val="28"/>
          <w:szCs w:val="28"/>
        </w:rPr>
        <w:t xml:space="preserve"> хорошо работают на любом уровне и для любого возраста. Даже 14-летние подростки с радостью принимают этот вид работы. 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>Учитель, способный стать речевым партнером детей, может успешно использовать этот инновационный и привлекательный прием для обучения языку. Ни детям, ни учителю не требуется особой музыкальной подготовки и особых вокальных данных. Важно лишь чувство ритма и желание.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>Используя данную технику, учитель  должен отходить от традиционных строгих форм организации учебного процесса. Предполагается, что дети могут вести себя свободнее – отстукивать ритм, хлопать в ладоши, топать ногами, ходить по классу.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7AD3">
        <w:rPr>
          <w:rFonts w:eastAsia="Calibri"/>
          <w:sz w:val="28"/>
          <w:szCs w:val="28"/>
        </w:rPr>
        <w:t xml:space="preserve">Язык </w:t>
      </w:r>
      <w:proofErr w:type="spellStart"/>
      <w:r w:rsidRPr="00017AD3">
        <w:rPr>
          <w:rFonts w:eastAsia="Calibri"/>
          <w:sz w:val="28"/>
          <w:szCs w:val="28"/>
        </w:rPr>
        <w:t>чантов</w:t>
      </w:r>
      <w:proofErr w:type="spellEnd"/>
      <w:r w:rsidRPr="00017AD3">
        <w:rPr>
          <w:rFonts w:eastAsia="Calibri"/>
          <w:sz w:val="28"/>
          <w:szCs w:val="28"/>
        </w:rPr>
        <w:t xml:space="preserve"> дает широкое поле для дальнейшей работы над языком. Он насыщен языковыми реалиями повседневной жизни, чего нельзя сказать о многих стихах, где важна чаще рифма и нарушается натуральность фразы.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Этапы работы с </w:t>
      </w:r>
      <w:proofErr w:type="spellStart"/>
      <w:r w:rsidRPr="00017AD3">
        <w:rPr>
          <w:sz w:val="28"/>
          <w:szCs w:val="28"/>
        </w:rPr>
        <w:t>чантом</w:t>
      </w:r>
      <w:proofErr w:type="spellEnd"/>
      <w:r w:rsidRPr="00017AD3">
        <w:rPr>
          <w:sz w:val="28"/>
          <w:szCs w:val="28"/>
        </w:rPr>
        <w:t>: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1.Установка на первое восприятие. Объяснение ситуации, которую представляет </w:t>
      </w:r>
      <w:proofErr w:type="spellStart"/>
      <w:r w:rsidRPr="00017AD3">
        <w:rPr>
          <w:sz w:val="28"/>
          <w:szCs w:val="28"/>
        </w:rPr>
        <w:t>чант</w:t>
      </w:r>
      <w:proofErr w:type="spellEnd"/>
      <w:r w:rsidRPr="00017AD3">
        <w:rPr>
          <w:sz w:val="28"/>
          <w:szCs w:val="28"/>
        </w:rPr>
        <w:t>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2.Первое музыкальное предъявление </w:t>
      </w:r>
      <w:proofErr w:type="spellStart"/>
      <w:r w:rsidRPr="00017AD3">
        <w:rPr>
          <w:sz w:val="28"/>
          <w:szCs w:val="28"/>
        </w:rPr>
        <w:t>чанта</w:t>
      </w:r>
      <w:proofErr w:type="spellEnd"/>
      <w:r w:rsidRPr="00017AD3">
        <w:rPr>
          <w:sz w:val="28"/>
          <w:szCs w:val="28"/>
        </w:rPr>
        <w:t>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3.Предъявление печатного текста с отработкой каждой линии </w:t>
      </w:r>
      <w:proofErr w:type="spellStart"/>
      <w:r w:rsidRPr="00017AD3">
        <w:rPr>
          <w:sz w:val="28"/>
          <w:szCs w:val="28"/>
        </w:rPr>
        <w:t>чанта</w:t>
      </w:r>
      <w:proofErr w:type="spellEnd"/>
      <w:r w:rsidRPr="00017AD3">
        <w:rPr>
          <w:sz w:val="28"/>
          <w:szCs w:val="28"/>
        </w:rPr>
        <w:t>, заостряя внимание на трудных звуках или новых грамматических структурах.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>4.Проверка понимания содержания (дословный перевод)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5.Фонетическая отработка </w:t>
      </w:r>
      <w:proofErr w:type="spellStart"/>
      <w:r w:rsidRPr="00017AD3">
        <w:rPr>
          <w:sz w:val="28"/>
          <w:szCs w:val="28"/>
        </w:rPr>
        <w:t>чанта</w:t>
      </w:r>
      <w:proofErr w:type="spellEnd"/>
      <w:r w:rsidRPr="00017AD3">
        <w:rPr>
          <w:sz w:val="28"/>
          <w:szCs w:val="28"/>
        </w:rPr>
        <w:t xml:space="preserve"> с использованием ритма (хлопками, притопыванием и т.д.).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>6.Повторное прослушивание с опорой на текст.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7.Разделение класса на две или три группы для разыгрывания диалога </w:t>
      </w:r>
      <w:proofErr w:type="spellStart"/>
      <w:r w:rsidRPr="00017AD3">
        <w:rPr>
          <w:sz w:val="28"/>
          <w:szCs w:val="28"/>
        </w:rPr>
        <w:t>чанта</w:t>
      </w:r>
      <w:proofErr w:type="spellEnd"/>
      <w:r w:rsidRPr="00017AD3">
        <w:rPr>
          <w:sz w:val="28"/>
          <w:szCs w:val="28"/>
        </w:rPr>
        <w:t>.</w:t>
      </w:r>
    </w:p>
    <w:p w:rsidR="00904D16" w:rsidRPr="00017AD3" w:rsidRDefault="00904D16" w:rsidP="00150090">
      <w:pPr>
        <w:spacing w:line="276" w:lineRule="auto"/>
        <w:ind w:firstLine="709"/>
        <w:jc w:val="both"/>
        <w:rPr>
          <w:sz w:val="28"/>
          <w:szCs w:val="28"/>
        </w:rPr>
      </w:pPr>
      <w:r w:rsidRPr="00017AD3">
        <w:rPr>
          <w:sz w:val="28"/>
          <w:szCs w:val="28"/>
        </w:rPr>
        <w:t xml:space="preserve">На последующих уроках достаточно несколько раз повторить </w:t>
      </w:r>
      <w:proofErr w:type="spellStart"/>
      <w:r w:rsidRPr="00017AD3">
        <w:rPr>
          <w:sz w:val="28"/>
          <w:szCs w:val="28"/>
        </w:rPr>
        <w:t>чант</w:t>
      </w:r>
      <w:proofErr w:type="spellEnd"/>
      <w:r w:rsidRPr="00017AD3">
        <w:rPr>
          <w:sz w:val="28"/>
          <w:szCs w:val="28"/>
        </w:rPr>
        <w:t>, чтобы слова запомнились прочно и надолго. В результате не только улучшается произносительные навыки учащихся, но и закрепляются необходимые для речи словосочетания и грамматические структуры, совершенствуются интонационные навыки.</w:t>
      </w:r>
    </w:p>
    <w:p w:rsidR="00904D16" w:rsidRDefault="00904D16" w:rsidP="00904D16"/>
    <w:p w:rsidR="00760A24" w:rsidRDefault="00760A24" w:rsidP="00904D16"/>
    <w:p w:rsidR="00760A24" w:rsidRDefault="00760A24" w:rsidP="00904D16"/>
    <w:p w:rsidR="00760A24" w:rsidRDefault="00760A24" w:rsidP="00904D16"/>
    <w:p w:rsidR="00760A24" w:rsidRPr="00904D16" w:rsidRDefault="00760A24" w:rsidP="00904D16"/>
    <w:sectPr w:rsidR="00760A24" w:rsidRPr="00904D16" w:rsidSect="00150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266C93"/>
    <w:multiLevelType w:val="hybridMultilevel"/>
    <w:tmpl w:val="DCE02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4D16"/>
    <w:rsid w:val="00150090"/>
    <w:rsid w:val="00760A24"/>
    <w:rsid w:val="00904D16"/>
    <w:rsid w:val="00D5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904D16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04D16"/>
    <w:rPr>
      <w:rFonts w:ascii="Times New Roman" w:eastAsia="SimSun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904D16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04D1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rsid w:val="00904D16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2019-01-10T07:13:00Z</dcterms:created>
  <dcterms:modified xsi:type="dcterms:W3CDTF">2019-01-10T07:42:00Z</dcterms:modified>
</cp:coreProperties>
</file>