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Саратовской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ГАПОУ Саратовской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«Балашовский техникум механизации сельского хозяйства»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28"/>
        </w:rPr>
      </w:pPr>
      <w:r>
        <w:rPr>
          <w:rFonts w:cs="Times New Roman" w:ascii="Times New Roman" w:hAnsi="Times New Roman"/>
          <w:b/>
          <w:sz w:val="36"/>
          <w:szCs w:val="28"/>
        </w:rPr>
        <w:t>МЕТОДИЧЕСКАЯ РАЗРАБОТКА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Внеаудиторного мероприятия в форме интеллектуальной игры  по дисциплинам «История», «География»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тему: «Многонациональный состав России»</w:t>
      </w:r>
    </w:p>
    <w:p>
      <w:pPr>
        <w:pStyle w:val="Normal"/>
        <w:spacing w:lineRule="auto" w:line="240"/>
        <w:jc w:val="both"/>
        <w:rPr>
          <w:rFonts w:ascii="Cambria" w:hAnsi="Cambria" w:eastAsia="" w:cs="" w:asciiTheme="majorHAnsi" w:cstheme="majorBidi" w:eastAsiaTheme="majorEastAsia" w:hAnsiTheme="majorHAnsi"/>
          <w:b/>
          <w:b/>
          <w:i/>
          <w:i/>
          <w:iCs/>
          <w:color w:val="984806" w:themeColor="accent6" w:themeShade="80"/>
          <w:spacing w:val="15"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i/>
          <w:iCs/>
          <w:color w:val="984806" w:themeColor="accent6" w:themeShade="80"/>
          <w:spacing w:val="15"/>
          <w:sz w:val="28"/>
          <w:szCs w:val="28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Подготовили: </w:t>
      </w:r>
      <w:r>
        <w:rPr>
          <w:rFonts w:cs="Times New Roman" w:ascii="Times New Roman" w:hAnsi="Times New Roman"/>
          <w:sz w:val="28"/>
          <w:szCs w:val="28"/>
        </w:rPr>
        <w:t>Лабодина С.В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Курсакова С.Н.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Балашов 2017г.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Аннотация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методическую разработку внеаудиторного мероприятия</w:t>
      </w:r>
      <w:r>
        <w:rPr>
          <w:rFonts w:cs="Times New Roman" w:ascii="Times New Roman" w:hAnsi="Times New Roman"/>
          <w:b/>
          <w:sz w:val="28"/>
          <w:szCs w:val="28"/>
        </w:rPr>
        <w:t xml:space="preserve"> в форме интеллектуальной игры</w:t>
      </w:r>
      <w:r>
        <w:rPr>
          <w:rFonts w:cs="Times New Roman" w:ascii="Times New Roman" w:hAnsi="Times New Roman"/>
          <w:b/>
          <w:bCs/>
          <w:sz w:val="28"/>
          <w:szCs w:val="28"/>
        </w:rPr>
        <w:t>,  на тему: «</w:t>
      </w:r>
      <w:r>
        <w:rPr>
          <w:rFonts w:cs="Times New Roman" w:ascii="Times New Roman" w:hAnsi="Times New Roman"/>
          <w:b/>
          <w:sz w:val="28"/>
          <w:szCs w:val="28"/>
        </w:rPr>
        <w:t>Многонациональный состав России</w:t>
      </w:r>
      <w:r>
        <w:rPr>
          <w:rFonts w:cs="Times New Roman" w:ascii="Times New Roman" w:hAnsi="Times New Roman"/>
          <w:b/>
          <w:bCs/>
          <w:sz w:val="28"/>
          <w:szCs w:val="28"/>
        </w:rPr>
        <w:t>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Дисциплины: </w:t>
      </w:r>
      <w:r>
        <w:rPr>
          <w:rFonts w:cs="Times New Roman" w:ascii="Times New Roman" w:hAnsi="Times New Roman"/>
          <w:bCs/>
          <w:sz w:val="28"/>
          <w:szCs w:val="28"/>
        </w:rPr>
        <w:t>Обществознание,  География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Авторы:</w:t>
      </w:r>
      <w:r>
        <w:rPr>
          <w:rFonts w:cs="Times New Roman" w:ascii="Times New Roman" w:hAnsi="Times New Roman"/>
          <w:bCs/>
          <w:sz w:val="28"/>
          <w:szCs w:val="28"/>
        </w:rPr>
        <w:t xml:space="preserve"> Лабодина С.В., Курсакова С.Н.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Учебное заведение</w:t>
      </w:r>
      <w:r>
        <w:rPr>
          <w:rFonts w:cs="Times New Roman" w:ascii="Times New Roman" w:hAnsi="Times New Roman"/>
          <w:bCs/>
          <w:sz w:val="28"/>
          <w:szCs w:val="28"/>
        </w:rPr>
        <w:t>: ГАПОУСО «Балашовский техникум механизации сельского хозяйства»</w:t>
      </w:r>
    </w:p>
    <w:p>
      <w:pPr>
        <w:pStyle w:val="Normal"/>
        <w:spacing w:lineRule="auto" w:line="360" w:before="0" w:after="0"/>
        <w:jc w:val="both"/>
        <w:rPr>
          <w:shd w:fill="FFFFFF" w:val="clear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Объём работы -    19 страниц.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360" w:before="0" w:after="0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Работа посвящена разработке методики проведения интеллектуальной игры    по дисциплинам   «Обществознание», «География».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 xml:space="preserve"> Внедрение новых ФГОС в систему профессионального образования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требует применения  активных форм в ходе проведения внеаудиторного мероприятия. Внеаудиторная работа должна носить развивающий характер, обогащать студентов знаниями и способами интеллектуальной деятельности, формировать у них познавательные интересы и способности. </w:t>
        <w:tab/>
        <w:t xml:space="preserve">Актуальность темы мероприятия вызвана современным состоянием общества, в котором еще существуют национализм, экстремизм, вооруженные столкновения на национальной и религиозной почве.В последнее время мы все чаще сталкиваемся  с проявлением нетерпимости, насилия, терроризма, ксенофобии и  расизма, антисемитизма и  дискриминации по отношению к национальным, этническим, религиозным и языковым меньшинствам, беженцам, рабочим-мигрантам, иммигрантам.   Этот факт представляет собой угрозу делу укрепления мира и демократии на национальном и международном уровнях  и является препятствием на пути социального развития. Но сегодня в условиях развития идей и принципов толерантности и предупреждения экстремизма,  данная тема   призвана показать, что народы  могут жить мирно, с учетом своих национальных, религиозных, культурных традиций и интересов.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_UnoMark__911_2126507654"/>
      <w:bookmarkStart w:id="3" w:name="__UnoMark__911_2126507654"/>
      <w:bookmarkEnd w:id="3"/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Значимость этого мероприятия заключается в том, что его форма и используемый материал создают наилучшие условия для овладения студентами знаниями, умениями и навыками  по дисциплинам  «Обществознание» и «География».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представленном  мероприятии  преподавателями  используются элементы таких педагогических технологий, как: технология критического мышления, технология коллективной мыслительной деятельности, технология эвристического обучения,  технология развивающего обучения, технология проблемного обучения. Методическая разработка содержит описание методики проведения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внеаудиторного мероприятия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в форме интеллектуальной игры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Данная методическая разработка предназначена для преподавателей с целью внедрения ее во внеаудиторную работу.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Оглавление      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страницы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Предисловие………………………………………                   5-6     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Основная часть ……………………………………                  7-16     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Заключение…………………………………………                  17   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Литература………………………………………….                 18    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Приложение…………………………………………                 19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>Предисловие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Жители любой страны гордятся своей Родиной. Уж так устроен человек: ему дорога земля, на которой он родился. Он любит место, с которым связано его детство. Здесь впервые человек ощутил тепло и любовь самых родных людей: мамы, папы, бабушек, дедушек, братьев и сестёр…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 откуда берётся это чувство? Вряд ли кто-нибудь сумеет точно сформулировать ответ на вопрос: за что же мы любим Россию? За что уважаем её законы и традиции, почитаем культуру? Что в ней есть такого особенного? В чём её уникальность? Воспитание российской гражданской идентичности, патриотизма, уважения к Отчеству, духовно-нравственное развитие подрастающего поколения – одна из важнейших задач российского образования. В связи с этим возникла необходимость проведения внеклассного мероприятия, которое способствует воспитанию у обучающихся патриотизма, уважения к истории и традициям нашей Родины, гражданственности, развитию мировоззренческих убеждений на основе осмысления ими исторически сложившихся культурных, религиозных, этнонациональных традиций, нравственных и социальных установок, уважения к своей малой родине, к Отечеству, прошлому и настоящему многонационального народа России.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Внеклассное мероприятие «Россия – многонациональное государство», проводится в форме интеллектуальной игры, которая строится по принципу популярной телеигры «Умники и умницы». В ходе подготовке к игре студенты  учатся анализировать социальную информацию, у них формируется активное отношение к изучаемым событиям, умение определять их значение в судьбе Отечества. В процессе проведения игры создаются условия для применения студентами знаний и представлений о системах социальных норм и ценностей жизни в российском поликультурном, полиэтничном и многоконфессиональном обществе, для формирования толерантного отношения к представителям других народов.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Интеллектуальная игра - одна из форм досуговой деятельности, оказывающей на человека определенное просветительное и воспитательное влияние.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Включение активных методов обучения в образовательный процесс позволяет создать такую среду во внеклассной деятельности, в которой есть возможность для каждого обучающегося найти свое место, проявить инициативу и самостоятельность, свободно реализовать свои способности и образовательные потребности.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Сегодня, как всегда было в нашей истории, залог процветания России в единстве и сплоченности народов, которые проживают на ее территории. При помощи полученных знаний мы научимся беречь уникальный, огромный и удивительный мир – свою Россию.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Основная часть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Основная часть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1. Дидактическая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расширить  знания о конституционных основах нашего государства; </w:t>
      </w:r>
      <w:r>
        <w:rPr>
          <w:rFonts w:cs="Times New Roman" w:ascii="Times New Roman" w:hAnsi="Times New Roman"/>
          <w:sz w:val="28"/>
          <w:szCs w:val="28"/>
        </w:rPr>
        <w:t>дать представление 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развитии мировоззренческих убеждений на основе осмысления обучающимися исторически сложившихся культурных, религиозных, этнонациональных традиций, нравственных и социальных установок, уважения к своей малой родине, к Отечеству, прошлому и настоящему многонационального народа России; содействовать развитию интеллектуально - творческих способностей обучающихся, самостоятельной поисковой деятельности.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2.Воспитательная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воспитывать чувство уважения друг к другу, внимательность; формирование компетентности в общении, включая сознательную ориентацию студентов  на позицию других людей как партнеров в общении и совместной деятельности; умение слушать, вести диалог, участвовать в коллективном обсуждении проблем и принятии решений, строить продуктивное сотрудничество со сверстниками и взрослыми;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2.Развивающая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содействовать развитию интеллектуально - творческих способностей студентов, самостоятельной поисковой деятельности;</w:t>
      </w:r>
      <w:r>
        <w:rPr>
          <w:rFonts w:cs="Times New Roman" w:ascii="Times New Roman" w:hAnsi="Times New Roman"/>
          <w:sz w:val="28"/>
          <w:szCs w:val="28"/>
        </w:rPr>
        <w:t xml:space="preserve"> развивать творческий потенциал студентов.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3.Методическая - </w:t>
      </w:r>
      <w:r>
        <w:rPr>
          <w:rFonts w:cs="Times New Roman" w:ascii="Times New Roman" w:hAnsi="Times New Roman"/>
          <w:sz w:val="28"/>
          <w:szCs w:val="28"/>
        </w:rPr>
        <w:t xml:space="preserve">продемонстрировать  методику проведения внеаудиторного мероприятия в форме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интеллектуальной  игры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Познакомить студентов  с вопросами многонациональности России и города Балашова.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Показать  значимость многонационального вопроса для жизни современной молодежи.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Оснащение и оформление: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карта России.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Газета «Многонациональный состав России».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«Многонациональный состав России»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Рекомендации по проведению интеллектуальной игры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Подобрать краеведческий материал о многонациональном составе города Балашова и истории города.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Подобрать материал для презентации «Многонациональный состав России».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игровых команд  среди студентов.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песня С. Ротару «Ты, я, он, она вместе дружная семья»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Вступительное слово преподавателя Лабодиной С.В.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интеллектуальной игры: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Блок вопросов «Россия – Родина моя»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Блок вопросов «Конституция Российской Федерации».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Блок вопросов ««Народы России».</w:t>
      </w:r>
    </w:p>
    <w:p>
      <w:pPr>
        <w:pStyle w:val="ListParagraph"/>
        <w:numPr>
          <w:ilvl w:val="0"/>
          <w:numId w:val="14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Блок вопросов «Многонациональный Балашов»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Подведение итогов мероприятия.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Вступительное слово преподавателя Лабодиной С.В.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Проблема межнациональных отношений является актуальной не только в последнее время, она интересовала людей всегда. Процессы миграции, идущие в России, не обошли стороной и нашу область. На сегодняшний день в Саратовской области зарегистрировано более 30 национальных объединений, культурных автономий, 200 национально- культурных центров.  Многообразие наций в нашей области получило свое отражение в искусстве, фольклоре, литературе, музыке. Люди стали постепенно перенимать элементы чужой культуры: нормы поведения, обычаи, праздники. Происходит взаимопроникновение разных культур.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нашей области  сохраняется  национальная  самобытность народов, поддерживаются школы с преподаванием на казахском, немецком, польском, татарском и других языках, приветствуется выпуск национальных газет.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городах и районах области действуют около 200 национально-культурных центров, множество художественных национальных коллективов. Традиционно в области проходят дни татарской, немецкой, мордовской, еврейской культуры, неделя русской культуры, дни славянской письменности и культуры. Саратовской области удается избегать крупных национальных или религиозных конфликтов, что подтверждает правильность выбранного курса и Многонациональность как фактор стабильности и созидания. У нас в городе существуют районы, где живут большей частью приезжие из других стран. Встретить здесь русского – это большая редкость, но если такое случается, то люди чаще всего очень быстро находят общий язык и становятся друзьями.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сейчас вам расскажу правила игры, игрокам  будут предложены вопросы четырех блоков.  «Россия – Родина моя» «Конституция Российской Федерации», «Народы России», «Многонациональный Балашов». За правильный ответ участник получает 1 сигнальную карту, команда, набравшая большее количество карт является победителем игры.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Великая история страны и ее культурное богатство — плод огромных усилий и трудов многих народов. Много столетий греки, татары, осетины, литовцы, кабардинцы, якуты, чеченцы, грузины, армяне, евреи, немцы,  наравне с русскими строили Россию. Каждый большой и малый народ  хранит имена тех, кто оставил свой заметный след в российской государственности и русской культуре.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Изо дня в день мы живем бок о бок с другими людьми и мало задумываемся об их житейском складе и восприятии мира. Российская земля соединила совершенно разных людей. На территории нашей страны проживает более 160 народов, крупнейшими из которых являются русские (115 млн. человек или 80% населения страны), татары (5,5 млн. человек), украинцы (около 3 млн. человек), башкиры, чуваши, чеченцы и армяне, численность которых превышает 1 млн. человек.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Россия — уникальная страна по религиозному составу населения: на её территории проживают представители всех трёх мировых религий — христианства, ислама и буддизма. В то же время многие народы нашей страны придерживаются национальных и традиционных верований.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 какие же они, народы России и их традиции?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1.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Наш Балашовский район тоже является многонациональным.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По данным Всероссийской переписи населения 2010 г., в Саратовской области проживают 148 национальностей! Процент русских составляет 87,6% (2 521 892 человека), казахов — 3,1%, татар — 2,2%, украинцы и армяне представлены по одному проценту, остальные — менее одного процента. Немцев (7579) у нас больше, чем чеченцев (5738); евреев (2250) меньше, чем цыган (3350).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Процессы миграции, идущие в России, не обошли стороной и нашу область.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сегодняшний день в Саратовской области зарегистрировано более 30 национальных объединений, культурных автономий, 200 национально- культурных центров.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Сегодняшнюю игру мы посвящаем теме «</w:t>
      </w:r>
      <w:r>
        <w:rPr>
          <w:rFonts w:cs="Times New Roman" w:ascii="Times New Roman" w:hAnsi="Times New Roman"/>
          <w:sz w:val="28"/>
          <w:szCs w:val="28"/>
        </w:rPr>
        <w:t>Многонациональный состав России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Правила игры следующие. Игрокам  будут предложены вопросы трех категорий «Конституция Российской Федерации», «Народы России», «Многонациональный Балашов». Побеждает игрок, который справляется с поставленной задачей, допустив наименьшее количество ошибок. Следить за соблюдением правил и правильностью ответов участников игры будет жюри. Для того, чтобы распределить категории вопросов , мы предложили нашим участникам подготовить небольшое сообщение на тему «Мы такие разные, но мы вместе».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Определить, кто будет первым отвечать на вопросы, предлагается  жюри.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Блок вопросов «Россия Родина моя»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“Разминка” </w:t>
      </w:r>
      <w:r>
        <w:rPr>
          <w:color w:val="000000" w:themeColor="text1"/>
          <w:sz w:val="28"/>
          <w:szCs w:val="28"/>
        </w:rPr>
        <w:t>За каждый правильный ответ 1 балл.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Какая крайняя северная точка России?  </w:t>
      </w:r>
      <w:r>
        <w:rPr>
          <w:i/>
          <w:color w:val="000000" w:themeColor="text1"/>
          <w:sz w:val="28"/>
          <w:szCs w:val="28"/>
        </w:rPr>
        <w:t>м. Челюскин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Самое глубокое озеро России?  </w:t>
      </w:r>
      <w:r>
        <w:rPr>
          <w:i/>
          <w:color w:val="000000" w:themeColor="text1"/>
          <w:sz w:val="28"/>
          <w:szCs w:val="28"/>
        </w:rPr>
        <w:t>Байкал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какое море впадает Волга? </w:t>
      </w:r>
      <w:r>
        <w:rPr>
          <w:i/>
          <w:color w:val="000000" w:themeColor="text1"/>
          <w:sz w:val="28"/>
          <w:szCs w:val="28"/>
        </w:rPr>
        <w:t>Каспийское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Самый большой остров у берегов России? </w:t>
      </w:r>
      <w:r>
        <w:rPr>
          <w:i/>
          <w:color w:val="000000" w:themeColor="text1"/>
          <w:sz w:val="28"/>
          <w:szCs w:val="28"/>
        </w:rPr>
        <w:t>Сахалин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На каком полуострове находится мыс Челюскин? </w:t>
      </w:r>
      <w:r>
        <w:rPr>
          <w:i/>
          <w:color w:val="000000" w:themeColor="text1"/>
          <w:sz w:val="28"/>
          <w:szCs w:val="28"/>
        </w:rPr>
        <w:t>Таймыр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Где начинается река Волга? </w:t>
      </w:r>
      <w:r>
        <w:rPr>
          <w:i/>
          <w:color w:val="000000" w:themeColor="text1"/>
          <w:sz w:val="28"/>
          <w:szCs w:val="28"/>
        </w:rPr>
        <w:t>Валдайская возвышенность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В каком направлении течет река Лена? </w:t>
      </w:r>
      <w:r>
        <w:rPr>
          <w:i/>
          <w:color w:val="000000" w:themeColor="text1"/>
          <w:sz w:val="28"/>
          <w:szCs w:val="28"/>
        </w:rPr>
        <w:t>С юга на север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Сколько океанов омывает Россию? </w:t>
      </w:r>
      <w:r>
        <w:rPr>
          <w:i/>
          <w:color w:val="000000" w:themeColor="text1"/>
          <w:sz w:val="28"/>
          <w:szCs w:val="28"/>
        </w:rPr>
        <w:t>три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В каких частях света находится Россия? </w:t>
      </w:r>
      <w:r>
        <w:rPr>
          <w:i/>
          <w:color w:val="000000" w:themeColor="text1"/>
          <w:sz w:val="28"/>
          <w:szCs w:val="28"/>
        </w:rPr>
        <w:t>Европа, Азия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Какие горы разделяют Русскую равнину и Западносибирскую низменность? </w:t>
      </w:r>
      <w:r>
        <w:rPr>
          <w:i/>
          <w:color w:val="000000" w:themeColor="text1"/>
          <w:sz w:val="28"/>
          <w:szCs w:val="28"/>
        </w:rPr>
        <w:t>Уральские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OpenSans" w:hAnsi="OpenSans"/>
          <w:color w:val="000000" w:themeColor="text1"/>
          <w:sz w:val="21"/>
          <w:szCs w:val="21"/>
        </w:rPr>
      </w:pPr>
      <w:r>
        <w:rPr>
          <w:b/>
          <w:bCs/>
          <w:iCs/>
          <w:color w:val="000000" w:themeColor="text1"/>
          <w:sz w:val="28"/>
          <w:szCs w:val="28"/>
        </w:rPr>
        <w:t>2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.  </w:t>
      </w: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Мозаика</w:t>
      </w:r>
      <w:r>
        <w:rPr>
          <w:bCs/>
          <w:iCs/>
          <w:color w:val="000000" w:themeColor="text1"/>
          <w:sz w:val="28"/>
          <w:szCs w:val="28"/>
          <w:u w:val="single"/>
        </w:rPr>
        <w:t>.</w:t>
      </w:r>
      <w:r>
        <w:rPr>
          <w:iCs/>
          <w:color w:val="000000" w:themeColor="text1"/>
          <w:sz w:val="28"/>
          <w:szCs w:val="28"/>
        </w:rPr>
        <w:t>Командам раздают разрезанную карту. Каждая команда должна собрать пазл  быстрее соперников.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«Конституция Российской Федерации»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Каждый участник вправе выбрать вопрос из ряда предлагаемых. За правильный ответ участник получает 1 балл. Если им помогают болельщики и дают правильный ответ, то тоже данной команде приносят балл.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Россия является государством с федеративным устройством. Какие субъекты составляют Российскую Федерацию? Сколько их?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22 республики, 9 краев, 1 автономная область, 4 автономных округа, 3 города федерального значения, 46 областей.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 18 марта 2014 года после присоединения Республики Крым к России и образования двух новых субъектов — Республики Крым и города федерального значения Севастополя субъектов в Российской Федерации стало 85.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означают цвета российского флага?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Белый цвет – благородство и откровенность; синий цвет – верность, честность, безупречность и целомудрие; красный цвет – мужество, смелость, великодушие и любовь.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 Почему орел на гербе России двуглавый?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Золотой двуглавый орел, взмывающий над страной на своих могучих крыльях, — это символ единства народов России, живущих в двух частях света — Европе и Азии.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Первый русский собственно герб появился при Иване Грозном – первом русском царе, причем на груди у двуглавого орла первоначально был единорог, а потом появился Георгий Победоносец, символ Москвы и всего Московского княжества.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Государственным языком в нашей стране является русский. Имеют ли право субъекты Федерации, на территории которых проживают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другие народы, устанавливать свои государственные языки?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Республики вправе устанавливать свои государственные языки. В органах государственной власти, органах местного самоуправления, государственных учреждениях республик они употребляются наряду с государственным языком Российской Федерации (ст. 68).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Государственным языком России на всей её территории в соответствии со статьей 68 Конституции является русский язык, 37 государственных языков в республиках России, 15 языков имеют официальный статус.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 Кто является авторами музыки и слов гимна Российской Федерации?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Музыка Александра Александрова, слова Сергея Михалкова.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4 декабря 2000 года Владимир Путин внёс в Госдуму новый законопроект «О Государственном гимне РФ». В ходе голосования большинство депутатов приняли музыку Александрова в качестве гимна. Текстом его было решено сделать стихи Сергея Михалкова, с некоторыми коррективами.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 Что объявлено высшей ценностью в Конституции?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Человек, его права и свободы являются высшей ценностью.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В 1999 и 2005 годах экземпляры Конституции России побывали в космосе. Одна брошюра находилась на станции «Мир», а другая на борту МКС. Общая длительность обоих «полетов» главного закона составила 329 дней.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Преамбуле к Конституции РФ говорится следующее: «Мы, многонациональный народ Российской Федерации, принимаем Конституцию Российской Федерации». Почему сказано «мы»?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Конституция РФ 1993 года была принята народом путем всенародного голосования.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3,5 года, 42 месяца или 168 недель продолжалось создание новой Конституции России. К главному закону страны приложили руки более 1000 человек. Всего предлагалось 20 проектов, но в итоге выбрали совместный труд Сергея Шахрая, Анатолия Собчака и Сергея Алексеева.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«Народы России»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>Какие народы заселяли саратовскую землю в древности?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глубокой древности саратовскую землю заселяли финно-угорские, ираноязычные, тюркские и другие народы.</w:t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Это тюркоязычный народ, живущий в центральных областях европейский части России. Столица субъекта РФ – Казань. Любимейший праздник Сабантуй - праздник труда. Национальные блюда – плов, чак-чак.  Вероисповедание – ислам.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татары.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Это самый многонациональный регион России. Коренными малочисленными народами признаны 14 народов: азербайджанцы, лезгины, ногайцы,   русские, чеченцы. Вероисповедание – ислам. Столица субъекта Федерации – Махачкала.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Национальные праздники – Праздник первой борозды, День цветов, День черешни. Национальные блюда – чуду, курзе, халва.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дагестанцы.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Один из самых сложных языков мира — табасаранский, один из государственных языков Дагестана. Отличается большим количеством падежей, их около пятидесяти, в том числе около сорока из них являются местными.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Это монгольский народ. Столица субъекта Федерации - Элиста. Национальные блюдо –кумыс. Вероисповедание – буддизм.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калмыки.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Калмыки — единственный народ в Европе, который говорит на языке монгольской группы, исповедует древнейшую мировую религию — буддизм и является носителем развитой кочевой культуры.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Основное занятие этого северного народа – охота на морского зверя: зимой и весной – на тюленя, летом и осенью – на моржа и кита. Жилище –  большой шатер, крытый полотнищами из оленьих шкур и мехом. Основу питания составляет мясо (оленье, китовое) листья и кора полярной ивы, морская капуста, щавель.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чукчи.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Для охоты на воде чукчам требовались и до сих пор требуются очень прочные лодки. Чукотские умельцы делают их из оленьих шкур (штук 5 на одну лодку) и без единого гвоздя, клея и тому подобных вспомогательных вещей.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Этот народ  имеет вероисповедание –  православие и  иудаизм. Национальное блюдо – форшмак.  О каком народе идет речь?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евреи.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Численность евреев составляет примерно 0,2% от мирового населения. Однако среди нобелевских лауреатов более 20% людей являются евреями или имеют еврейские корни.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ind w:left="0" w:hanging="36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Этот народ, живущий на </w:t>
      </w:r>
      <w:hyperlink r:id="rId2">
        <w:r>
          <w:rPr>
            <w:rStyle w:val="Style12"/>
            <w:rFonts w:eastAsia="Times New Roman" w:cs="Times New Roman" w:ascii="Times New Roman" w:hAnsi="Times New Roman"/>
            <w:b/>
            <w:bCs/>
            <w:i/>
            <w:iCs/>
            <w:color w:val="000000"/>
            <w:sz w:val="28"/>
            <w:szCs w:val="28"/>
            <w:lang w:eastAsia="ru-RU"/>
          </w:rPr>
          <w:t>Кавказе</w:t>
        </w:r>
      </w:hyperlink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 Столица субъекта Федерации - Владикавказ. Вероисповедание – православие и ислам. Национальное блюдо – пироги. Назовите этот народ и субъект Российской Федерации, в котором он живет.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Ответ: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Северная Осетия - Алания, осетины.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У осетин существует понятие «названный брат». Двое друзей могут назваться братьями, со всеми вытекающими последствиями. Круг знакомых же у каждого осетина очень широк – тут и соседи, с которыми осетины очень тесно общаются, и однокурсники и коллеги. И если вы, например, вознамерились жениться – упаси вас бог не позвать всех вышеперечисленных на торжество – многих вы обидите, а может и оскорбите.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Блок вопросов «Многонациональный Балашов»</w:t>
      </w:r>
    </w:p>
    <w:p>
      <w:pPr>
        <w:pStyle w:val="ListParagraph"/>
        <w:numPr>
          <w:ilvl w:val="0"/>
          <w:numId w:val="13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изображено на Балашовском гербе?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/>
        <w:drawing>
          <wp:inline distT="0" distB="0" distL="0" distR="0">
            <wp:extent cx="1428750" cy="2343150"/>
            <wp:effectExtent l="0" t="0" r="0" b="0"/>
            <wp:docPr id="1" name="Рисунок 1" descr="http://valvas.ru/Pozitiv/images/Balas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alvas.ru/Pozitiv/images/Balashov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Ответ: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 гербе Балашова изображены два арбуза и три селёдки.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ind w:left="357" w:hanging="357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Назовите имена знаменитых людей города Балашова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Ответ</w:t>
      </w:r>
      <w:r>
        <w:rPr>
          <w:rStyle w:val="Style15"/>
          <w:rFonts w:cs="Times New Roman" w:ascii="Times New Roman" w:hAnsi="Times New Roman"/>
          <w:bCs/>
          <w:color w:val="000000" w:themeColor="text1"/>
          <w:sz w:val="28"/>
          <w:szCs w:val="28"/>
        </w:rPr>
        <w:t>: В</w:t>
      </w:r>
      <w:r>
        <w:rPr>
          <w:rStyle w:val="Appleconvertedspace"/>
          <w:rFonts w:cs="Times New Roman" w:ascii="Times New Roman" w:hAnsi="Times New Roman"/>
          <w:color w:val="000000" w:themeColor="text1"/>
          <w:sz w:val="28"/>
          <w:szCs w:val="28"/>
        </w:rPr>
        <w:t> 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Балашов летом 1917 года ездил к своей возлюбленной Елене Виноград Борис Пастернак. В 1918 г. Балашов посетил Л. Д. Троцкий. </w:t>
      </w:r>
      <w:r>
        <w:rPr>
          <w:rStyle w:val="Style15"/>
          <w:rFonts w:cs="Times New Roman" w:ascii="Times New Roman" w:hAnsi="Times New Roman"/>
          <w:bCs/>
          <w:color w:val="000000" w:themeColor="text1"/>
          <w:sz w:val="28"/>
          <w:szCs w:val="28"/>
        </w:rPr>
        <w:t>Б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алашов — родина Героев Советского Союза Юрия Гарнаева и Василия Ревякина, именем которого названа улица и площадь в Севастополе. В Балашове родился выдающийся физик-теоретик Анатолий Власов. Балашов стал второй родиной для героя Советского Союза Василия Щадина. В Балашове родилась абсолютная чемпионка мира по сумо Екатерина Кейб. </w:t>
      </w:r>
      <w:r>
        <w:rPr>
          <w:rStyle w:val="Style15"/>
          <w:rFonts w:cs="Times New Roman" w:ascii="Times New Roman" w:hAnsi="Times New Roman"/>
          <w:bCs/>
          <w:color w:val="000000" w:themeColor="text1"/>
          <w:sz w:val="28"/>
          <w:szCs w:val="28"/>
        </w:rPr>
        <w:t>Б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алашовское лётное училище в разные годы окончили: Пётр Степанович Дейнекин, Леонид Никитович Хрущёв (1937), Джохар Дудаев (1957). 128 выпускников Балашовского лётного училища удостоены звания Героя СССР. Е. М. Кунгурцев, А. Н. Прохоров, С. И. Кретов — дважды Герои Советского Союза. Лётчики-космонавты: Геннадий Сарафанов, Вячеслав Зудов, Владимир Ковалёнок.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>Кто и когда дворцовому селу Балашово дал статус уездного города?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Ответ: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В 1780 г. указом императрицы Екатерины II бывшему дворцовому селу Балашово  был придан статус уездного города. Балашовский уезд вошел в состав Саратовской Губернии.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FFFFF" w:val="clear"/>
        </w:rPr>
        <w:t>Какое значение для города Балашова имеет строительство железной дороги?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Ответ: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Балашов, после постройки железной дороги, приобрел довольно крупное значение, как торговый и промышленный центр.В первые годы после того, как Балашов стал узловым пунктом двух сходившихся в нем железных дорог (Рязано-Уральской и Тамбово-Камышинской), население его более чем утроилось. С этим периодом совпадает и развитие в Балашове промышленных предприятий.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>Как развивалось образование в городе в 1913году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Ответ: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В городе имеются: мужская и женская гимназии, духовное и ремесленное училища, городское четырехклассное училище и 14 школ низшего типа.</w:t>
      </w:r>
    </w:p>
    <w:p>
      <w:pPr>
        <w:pStyle w:val="ListParagraph"/>
        <w:numPr>
          <w:ilvl w:val="1"/>
          <w:numId w:val="6"/>
        </w:numPr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shd w:fill="FFFFFF" w:val="clear"/>
        </w:rPr>
        <w:t>Охарактеризуйте национальный состав города Балашова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Национальный состав населения Балашовского уезда был разнообразным. Лица мордовской национальности в уезде проживали в селах: Мордовский Карай, Мелик,  Козловка, Репное, Лопатино. Они переселились из Пензенской губернии и частично из Тамбовской, достаточно обрусели, забыли свой язык и даже в значительной степени утратили мордовский тип лица.  В начале XVIII столетия село Балашово заселялось выходцами из Московской губернии. В Балашовском уезде проживала народность мещера. Они были переселенцами из Рязанской губернии. В г. Балашове раньше проживали греки, поляки и евреи, но в малом количестве.    Самой многочисленной нацией в Балашовском уезде были русские (великороссы). Русские же поселения в Прихоперье известны с давних пор. </w:t>
      </w:r>
    </w:p>
    <w:p>
      <w:pPr>
        <w:pStyle w:val="ListParagraph"/>
        <w:numPr>
          <w:ilvl w:val="1"/>
          <w:numId w:val="6"/>
        </w:numPr>
        <w:shd w:val="clear" w:color="auto" w:fill="FFFFFF" w:themeFill="background1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>Что изображено на флаге города Балашова?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/>
        <w:drawing>
          <wp:inline distT="0" distB="0" distL="0" distR="0">
            <wp:extent cx="2095500" cy="1390650"/>
            <wp:effectExtent l="0" t="0" r="0" b="0"/>
            <wp:docPr id="2" name="Рисунок 35" descr="http://dic.academic.ru/pictures/wiki/files/70/Flag_of_Balashov_%28Sara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5" descr="http://dic.academic.ru/pictures/wiki/files/70/Flag_of_Balashov_%28Saratov_oblast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 w:themeFill="background1"/>
        <w:spacing w:lineRule="auto" w:line="360" w:before="0" w:after="0"/>
        <w:ind w:left="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5F2E9" w:val="clear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5F2E9" w:val="clear"/>
        </w:rPr>
        <w:t>Ответ: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5F2E9" w:val="clear"/>
        </w:rPr>
        <w:t xml:space="preserve"> Флаг муниципального образования представляет собой желтое полотнище, в центре которого располагается изображение главной эмблемы городского герба: двух арбузов, стебли которых вверху связаны; на каждом из стеблей – по три листа. Прорисовка эмблемы выполнена разными оттенками зеленого цвета.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5F2E9" w:val="clear"/>
        </w:rPr>
        <w:t>Оборотная сторона флага является зеркальным отображением его лицевой стороны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 территории России проживают русские, татары, башкиры, чуваши, буряты, мордва, калмыки, карелы, якуты, ханты, манси и многие другие народы. Каждый народ самобытен, имеет свою культуру, вносит свой вклад в общее дело развития России. Поэтому очень важно крепить дружбу и сотрудничество народов России, уважая в то же время национальные чувства каждого из них.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Россия объединила людей разных национальностей, и все они любят её и гордятся своей страной, желают её процветания.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 мероприятия: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методической разработке предложена методика проведения  интеллектуальной игры. На мероприятии тема  многонациональность России рассматривалась, опираясь  на   учебные дисциплины «Обществознание» и  «География».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Цели, поставленные в ходе мероприятия, были достигнуты.Студенты показали хорошие знания ранее изученного материала, а также продемонстрировали активную работу на  мероприятии. В ходе  интеллектуальной игры  обществоведческий  и географический   материал рассматривался на основе краеведческого материала, что сделало вопросы темы более интересными и доступными. Во время занятия осуществлялась также и воспитательная работа, так как данное мероприятие  способствует формированию у студентов чувства уважения и гордости к истории малой Родины.</w:t>
      </w:r>
    </w:p>
    <w:p>
      <w:pPr>
        <w:pStyle w:val="C50"/>
        <w:spacing w:lineRule="auto" w:line="360" w:beforeAutospacing="0" w:before="0" w:afterAutospacing="0" w:after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Тема методической разработки выбрана неслучайно, это интересный  материал, который является очень актуальным на сегодняшний день. Мероприятие  охватывает огромный объем работы, потому следует в организационном моменте объявить весь план предстоящих заданий, создать атмосферу творчества, определенный эмоциональный игровой  настрой.     Задания позволяют задействовать на  мероприятии  всех студентов команды, которые они  выполняли   с большой охотой и активностью.</w:t>
      </w:r>
    </w:p>
    <w:p>
      <w:pPr>
        <w:pStyle w:val="C4"/>
        <w:spacing w:lineRule="auto" w:line="360" w:beforeAutospacing="0" w:before="0" w:afterAutospacing="0" w:after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Использование данных методов обучения способствует быстрому и легкому усвоению нового материала. Данная методическая разработка предназначена для преподавателей с целью во внеаудиторную работу.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Дереклеева Н.И., Савчвенко М.Ю., Артюхова И.С. Справочник классного руководителя / М.: ВАКО, 2005. – 256 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Конституция Российской Федерации.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Саплина Е.В., Саплин А.И. Основы духовно-нравственной культуры народов России., Астрель, 2012. – 128с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интернет-источники: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5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http://www.informio.ru/</w:t>
        </w:r>
      </w:hyperlink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6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http://festival.1september.ru/</w:t>
        </w:r>
      </w:hyperlink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7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http://ai.pakalo.name/</w:t>
        </w:r>
      </w:hyperlink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8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http://videouroki.net/</w:t>
        </w:r>
      </w:hyperlink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9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http://aplik.ru/dokumenty/</w:t>
        </w:r>
      </w:hyperlink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hyperlink r:id="rId10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https://ru.wikipedia.org/</w:t>
        </w:r>
      </w:hyperlink>
    </w:p>
    <w:p>
      <w:pPr>
        <w:pStyle w:val="Normal"/>
        <w:suppressAutoHyphens w:val="false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  <w:shd w:fill="FFFFFF" w:val="clear"/>
          <w:lang w:eastAsia="ru-RU"/>
        </w:rPr>
        <w:t xml:space="preserve">Чтение стихотворения студентом:                      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shd w:fill="FFFF00" w:val="clear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Живут в России разные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Народы с давних пор: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Одним тайга по нраву,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Другим степной простор.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У каждого народа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Язык свой и наряд,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Один черкеску носит,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Другой надел халат.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Один рыбак с рожденья,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Другой оленевод,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Один кумыс готовит,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Другой готовит мёд.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Одним милее осень,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Другим милей весна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А Родина – Россия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У нас у всех одна!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Флаг Балашова</w:t>
      </w:r>
    </w:p>
    <w:p>
      <w:pPr>
        <w:pStyle w:val="ListParagraph"/>
        <w:spacing w:lineRule="auto" w:line="360"/>
        <w:rPr/>
      </w:pPr>
      <w:r>
        <w:rPr/>
        <w:drawing>
          <wp:inline distT="0" distB="0" distL="0" distR="0">
            <wp:extent cx="1809750" cy="1390650"/>
            <wp:effectExtent l="0" t="0" r="0" b="0"/>
            <wp:docPr id="3" name="Изображение1" descr="http://dic.academic.ru/pictures/wiki/files/70/Flag_of_Balashov_%28Sara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http://dic.academic.ru/pictures/wiki/files/70/Flag_of_Balashov_%28Saratov_oblast%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Герб Балашов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 w:before="0" w:after="200"/>
        <w:contextualSpacing/>
        <w:rPr/>
      </w:pPr>
      <w:r>
        <w:rPr/>
        <w:drawing>
          <wp:inline distT="0" distB="0" distL="0" distR="0">
            <wp:extent cx="1428750" cy="1905000"/>
            <wp:effectExtent l="0" t="0" r="0" b="0"/>
            <wp:docPr id="4" name="Изображение2" descr="http://valvas.ru/Pozitiv/images/Balas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http://valvas.ru/Pozitiv/images/Balashov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</w:p>
    <w:sectPr>
      <w:footerReference w:type="default" r:id="rId13"/>
      <w:type w:val="nextPage"/>
      <w:pgSz w:w="11906" w:h="16838"/>
      <w:pgMar w:left="1134" w:right="850" w:header="0" w:top="1134" w:footer="0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OpenSans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768885893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8"/>
        <w:b/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129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fc711e"/>
    <w:pPr>
      <w:keepNext/>
      <w:spacing w:lineRule="auto" w:line="240"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2">
    <w:name w:val="Заголовок 2"/>
    <w:basedOn w:val="Style19"/>
    <w:link w:val="20"/>
    <w:rsid w:val="00c87d5f"/>
    <w:pPr>
      <w:outlineLvl w:val="1"/>
    </w:pPr>
    <w:rPr/>
  </w:style>
  <w:style w:type="paragraph" w:styleId="3">
    <w:name w:val="Заголовок 3"/>
    <w:basedOn w:val="Style19"/>
    <w:rsid w:val="00c87d5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b17c67"/>
    <w:rPr>
      <w:rFonts w:ascii="Tahoma" w:hAnsi="Tahoma" w:cs="Tahoma"/>
      <w:sz w:val="16"/>
      <w:szCs w:val="16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4e22e4"/>
    <w:rPr>
      <w:color w:val="0000FF"/>
      <w:u w:val="single"/>
    </w:rPr>
  </w:style>
  <w:style w:type="character" w:styleId="Style13" w:customStyle="1">
    <w:name w:val="Основной текст с отступом Знак"/>
    <w:basedOn w:val="DefaultParagraphFont"/>
    <w:semiHidden/>
    <w:qFormat/>
    <w:rsid w:val="001c06d8"/>
    <w:rPr>
      <w:rFonts w:ascii="Times New Roman" w:hAnsi="Times New Roman" w:eastAsia="Times New Roman" w:cs="Times New Roman"/>
      <w:sz w:val="24"/>
      <w:szCs w:val="28"/>
      <w:shd w:fill="FFFFFF" w:val="clear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fc711e"/>
    <w:rPr/>
  </w:style>
  <w:style w:type="character" w:styleId="11" w:customStyle="1">
    <w:name w:val="Заголовок 1 Знак"/>
    <w:basedOn w:val="DefaultParagraphFont"/>
    <w:link w:val="1"/>
    <w:qFormat/>
    <w:rsid w:val="00fc711e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Appleconvertedspace" w:customStyle="1">
    <w:name w:val="apple-converted-space"/>
    <w:basedOn w:val="DefaultParagraphFont"/>
    <w:qFormat/>
    <w:rsid w:val="005d0f52"/>
    <w:rPr/>
  </w:style>
  <w:style w:type="character" w:styleId="Style14">
    <w:name w:val="Выделение"/>
    <w:basedOn w:val="DefaultParagraphFont"/>
    <w:uiPriority w:val="20"/>
    <w:qFormat/>
    <w:rsid w:val="005d0f52"/>
    <w:rPr>
      <w:i/>
      <w:iCs/>
    </w:rPr>
  </w:style>
  <w:style w:type="character" w:styleId="Strong">
    <w:name w:val="Strong"/>
    <w:basedOn w:val="DefaultParagraphFont"/>
    <w:uiPriority w:val="22"/>
    <w:qFormat/>
    <w:rsid w:val="005d0f52"/>
    <w:rPr>
      <w:b/>
      <w:bCs/>
    </w:rPr>
  </w:style>
  <w:style w:type="character" w:styleId="C5" w:customStyle="1">
    <w:name w:val="c5"/>
    <w:basedOn w:val="DefaultParagraphFont"/>
    <w:qFormat/>
    <w:rsid w:val="00fb442b"/>
    <w:rPr/>
  </w:style>
  <w:style w:type="character" w:styleId="Style15" w:customStyle="1">
    <w:name w:val="style1"/>
    <w:basedOn w:val="DefaultParagraphFont"/>
    <w:qFormat/>
    <w:rsid w:val="001e554f"/>
    <w:rPr/>
  </w:style>
  <w:style w:type="character" w:styleId="ListLabel1" w:customStyle="1">
    <w:name w:val="ListLabel 1"/>
    <w:qFormat/>
    <w:rsid w:val="00c87d5f"/>
    <w:rPr>
      <w:sz w:val="20"/>
    </w:rPr>
  </w:style>
  <w:style w:type="character" w:styleId="ListLabel2" w:customStyle="1">
    <w:name w:val="ListLabel 2"/>
    <w:qFormat/>
    <w:rsid w:val="00c87d5f"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sid w:val="00c87d5f"/>
    <w:rPr>
      <w:rFonts w:cs="Courier New"/>
    </w:rPr>
  </w:style>
  <w:style w:type="character" w:styleId="Style16" w:customStyle="1">
    <w:name w:val="Символ нумерации"/>
    <w:qFormat/>
    <w:rsid w:val="00c87d5f"/>
    <w:rPr/>
  </w:style>
  <w:style w:type="character" w:styleId="Style17" w:customStyle="1">
    <w:name w:val="Верхний колонтитул Знак"/>
    <w:basedOn w:val="DefaultParagraphFont"/>
    <w:link w:val="af5"/>
    <w:uiPriority w:val="99"/>
    <w:semiHidden/>
    <w:qFormat/>
    <w:rsid w:val="00ee59e2"/>
    <w:rPr/>
  </w:style>
  <w:style w:type="character" w:styleId="Style18" w:customStyle="1">
    <w:name w:val="Нижний колонтитул Знак"/>
    <w:basedOn w:val="DefaultParagraphFont"/>
    <w:link w:val="af7"/>
    <w:uiPriority w:val="99"/>
    <w:qFormat/>
    <w:rsid w:val="00ee59e2"/>
    <w:rPr/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character" w:styleId="ListLabel6">
    <w:name w:val="ListLabel 6"/>
    <w:qFormat/>
    <w:rPr>
      <w:rFonts w:cs="Wingdings"/>
      <w:sz w:val="20"/>
    </w:rPr>
  </w:style>
  <w:style w:type="paragraph" w:styleId="Style19" w:customStyle="1">
    <w:name w:val="Заголовок"/>
    <w:basedOn w:val="Normal"/>
    <w:next w:val="Style20"/>
    <w:qFormat/>
    <w:rsid w:val="00c87d5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rsid w:val="00c87d5f"/>
    <w:pPr>
      <w:spacing w:lineRule="auto" w:line="288" w:before="0" w:after="140"/>
    </w:pPr>
    <w:rPr/>
  </w:style>
  <w:style w:type="paragraph" w:styleId="Style21">
    <w:name w:val="Список"/>
    <w:basedOn w:val="Style20"/>
    <w:rsid w:val="00c87d5f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 w:customStyle="1">
    <w:name w:val="Заглавие"/>
    <w:basedOn w:val="Style19"/>
    <w:rsid w:val="00c87d5f"/>
    <w:pPr/>
    <w:rPr/>
  </w:style>
  <w:style w:type="paragraph" w:styleId="Indexheading">
    <w:name w:val="index heading"/>
    <w:basedOn w:val="Normal"/>
    <w:qFormat/>
    <w:rsid w:val="00c87d5f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7580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17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6872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5">
    <w:name w:val="Основной текст с отступом"/>
    <w:basedOn w:val="Normal"/>
    <w:semiHidden/>
    <w:unhideWhenUsed/>
    <w:rsid w:val="001c06d8"/>
    <w:pPr>
      <w:widowControl w:val="false"/>
      <w:shd w:val="clear" w:color="auto" w:fill="FFFFFF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8"/>
      <w:lang w:eastAsia="ru-RU"/>
    </w:rPr>
  </w:style>
  <w:style w:type="paragraph" w:styleId="BodyTextIndent2">
    <w:name w:val="Body Text Indent 2"/>
    <w:basedOn w:val="Normal"/>
    <w:uiPriority w:val="99"/>
    <w:unhideWhenUsed/>
    <w:qFormat/>
    <w:rsid w:val="00fc711e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nhideWhenUsed/>
    <w:qFormat/>
    <w:rsid w:val="007f2b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0" w:customStyle="1">
    <w:name w:val="c50"/>
    <w:basedOn w:val="Normal"/>
    <w:qFormat/>
    <w:rsid w:val="00fb44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fb44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Блочная цитата"/>
    <w:basedOn w:val="Normal"/>
    <w:qFormat/>
    <w:rsid w:val="00c87d5f"/>
    <w:pPr/>
    <w:rPr/>
  </w:style>
  <w:style w:type="paragraph" w:styleId="Style27">
    <w:name w:val="Подзаголовок"/>
    <w:basedOn w:val="Style19"/>
    <w:rsid w:val="00c87d5f"/>
    <w:pPr/>
    <w:rPr/>
  </w:style>
  <w:style w:type="paragraph" w:styleId="Style28">
    <w:name w:val="Верхний колонтитул"/>
    <w:basedOn w:val="Normal"/>
    <w:link w:val="af6"/>
    <w:uiPriority w:val="99"/>
    <w:semiHidden/>
    <w:unhideWhenUsed/>
    <w:rsid w:val="00ee59e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Нижний колонтитул"/>
    <w:basedOn w:val="Normal"/>
    <w:link w:val="af8"/>
    <w:uiPriority w:val="99"/>
    <w:unhideWhenUsed/>
    <w:rsid w:val="00ee59e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fourok.ru/go.html?href=https%3A%2F%2Fru.wikipedia.org%2Fwiki%2F&#1050;&#1072;&#1074;&#1082;&#1072;&#1079;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infourok.ru/go.html?href=http%3A%2F%2Fwww.informio.ru%2F" TargetMode="External"/><Relationship Id="rId6" Type="http://schemas.openxmlformats.org/officeDocument/2006/relationships/hyperlink" Target="http://infourok.ru/go.html?href=http%3A%2F%2Ffestival.1september.ru%2F" TargetMode="External"/><Relationship Id="rId7" Type="http://schemas.openxmlformats.org/officeDocument/2006/relationships/hyperlink" Target="http://infourok.ru/go.html?href=http%3A%2F%2Fai.pakalo.name%2F" TargetMode="External"/><Relationship Id="rId8" Type="http://schemas.openxmlformats.org/officeDocument/2006/relationships/hyperlink" Target="http://infourok.ru/go.html?href=http%3A%2F%2Fvideouroki.net%2F" TargetMode="External"/><Relationship Id="rId9" Type="http://schemas.openxmlformats.org/officeDocument/2006/relationships/hyperlink" Target="http://infourok.ru/go.html?href=http%3A%2F%2Faplik.ru%2Fdokumenty%2F" TargetMode="External"/><Relationship Id="rId10" Type="http://schemas.openxmlformats.org/officeDocument/2006/relationships/hyperlink" Target="http://infourok.ru/go.html?href=https%3A%2F%2Fru.wikipedia.org%2F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0E5FF-535D-44DE-87E5-45303AE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LibreOffice/4.4.6.3$Linux_x86 LibreOffice_project/40m0$Build-3</Application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2017-03-27T15:22:00Z</dcterms:created>
  <dc:creator>Светлана</dc:creator>
  <dc:language>ru-RU</dc:language>
  <cp:lastPrinted>2017-04-24T11:27:54Z</cp:lastPrinted>
  <dcterms:modified xsi:type="dcterms:W3CDTF">2017-04-24T11:28:26Z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